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3C" w:rsidRDefault="0027753C" w:rsidP="003732A0">
      <w:pPr>
        <w:spacing w:after="0"/>
        <w:jc w:val="center"/>
        <w:textAlignment w:val="baseline"/>
        <w:rPr>
          <w:rFonts w:ascii="Roboto" w:hAnsi="Roboto"/>
          <w:b/>
          <w:bCs/>
          <w:color w:val="006387"/>
          <w:sz w:val="56"/>
          <w:szCs w:val="56"/>
        </w:rPr>
      </w:pPr>
    </w:p>
    <w:p w:rsidR="00FA024E" w:rsidRPr="00FA024E" w:rsidRDefault="003732A0" w:rsidP="003732A0">
      <w:pPr>
        <w:spacing w:after="0"/>
        <w:jc w:val="center"/>
        <w:textAlignment w:val="baseline"/>
        <w:rPr>
          <w:rFonts w:ascii="Arial" w:hAnsi="Arial" w:cs="Arial"/>
          <w:color w:val="005878"/>
          <w:sz w:val="56"/>
          <w:szCs w:val="56"/>
        </w:rPr>
      </w:pPr>
      <w:bookmarkStart w:id="0" w:name="_GoBack"/>
      <w:bookmarkEnd w:id="0"/>
      <w:r>
        <w:rPr>
          <w:rFonts w:ascii="Roboto" w:hAnsi="Roboto"/>
          <w:b/>
          <w:bCs/>
          <w:color w:val="006387"/>
          <w:sz w:val="56"/>
          <w:szCs w:val="56"/>
        </w:rPr>
        <w:t>Documents to have a</w:t>
      </w:r>
      <w:r w:rsidR="00FA024E" w:rsidRPr="00FA024E">
        <w:rPr>
          <w:rFonts w:ascii="Roboto" w:hAnsi="Roboto"/>
          <w:b/>
          <w:bCs/>
          <w:color w:val="006387"/>
          <w:sz w:val="56"/>
          <w:szCs w:val="56"/>
        </w:rPr>
        <w:t xml:space="preserve">vailable for </w:t>
      </w:r>
      <w:r>
        <w:rPr>
          <w:rFonts w:ascii="Roboto" w:hAnsi="Roboto"/>
          <w:b/>
          <w:bCs/>
          <w:color w:val="006387"/>
          <w:sz w:val="56"/>
          <w:szCs w:val="56"/>
        </w:rPr>
        <w:t>the Tiered Fidelity Inventory (</w:t>
      </w:r>
      <w:r w:rsidR="00FA024E" w:rsidRPr="00FA024E">
        <w:rPr>
          <w:rFonts w:ascii="Roboto" w:hAnsi="Roboto"/>
          <w:b/>
          <w:bCs/>
          <w:color w:val="006387"/>
          <w:sz w:val="56"/>
          <w:szCs w:val="56"/>
        </w:rPr>
        <w:t>TFI</w:t>
      </w:r>
      <w:r>
        <w:rPr>
          <w:rFonts w:ascii="Roboto" w:hAnsi="Roboto"/>
          <w:b/>
          <w:bCs/>
          <w:color w:val="006387"/>
          <w:sz w:val="56"/>
          <w:szCs w:val="56"/>
        </w:rPr>
        <w:t>)</w:t>
      </w:r>
    </w:p>
    <w:p w:rsidR="00FA024E" w:rsidRDefault="00FA024E" w:rsidP="00FA024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5878"/>
          <w:sz w:val="32"/>
          <w:szCs w:val="32"/>
        </w:rPr>
      </w:pP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Discipline handbook (could be in the student, parent and/or faculty handbooks or Code of Conduct)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PBIS Product Book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School improvement plan goals  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Annual Action Plan for meeting school-wide behavior support goals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School wide matrix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Lesson plans for teaching the school-wide rules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Office discipline referral form(s)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Office discipline referral flow chart (what is class managed/office managed behavior)</w:t>
      </w:r>
    </w:p>
    <w:p w:rsidR="00FA024E" w:rsidRPr="00FA024E" w:rsidRDefault="00FA024E" w:rsidP="00FA024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5878"/>
          <w:sz w:val="32"/>
          <w:szCs w:val="32"/>
        </w:rPr>
      </w:pPr>
      <w:r w:rsidRPr="00FA024E">
        <w:rPr>
          <w:rFonts w:ascii="Arial" w:hAnsi="Arial" w:cs="Arial"/>
          <w:color w:val="005878"/>
          <w:sz w:val="32"/>
          <w:szCs w:val="32"/>
        </w:rPr>
        <w:t>List of PBIS team members</w:t>
      </w:r>
    </w:p>
    <w:p w:rsidR="00400DCF" w:rsidRDefault="006C42D7"/>
    <w:sectPr w:rsidR="00400D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D7" w:rsidRDefault="006C42D7" w:rsidP="003C3A91">
      <w:pPr>
        <w:spacing w:after="0" w:line="240" w:lineRule="auto"/>
      </w:pPr>
      <w:r>
        <w:separator/>
      </w:r>
    </w:p>
  </w:endnote>
  <w:endnote w:type="continuationSeparator" w:id="0">
    <w:p w:rsidR="006C42D7" w:rsidRDefault="006C42D7" w:rsidP="003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1" w:rsidRDefault="003C3A91">
    <w:pPr>
      <w:pStyle w:val="Footer"/>
    </w:pPr>
    <w:r>
      <w:tab/>
    </w:r>
    <w:r>
      <w:tab/>
      <w:t>Revised January, 2018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D7" w:rsidRDefault="006C42D7" w:rsidP="003C3A91">
      <w:pPr>
        <w:spacing w:after="0" w:line="240" w:lineRule="auto"/>
      </w:pPr>
      <w:r>
        <w:separator/>
      </w:r>
    </w:p>
  </w:footnote>
  <w:footnote w:type="continuationSeparator" w:id="0">
    <w:p w:rsidR="006C42D7" w:rsidRDefault="006C42D7" w:rsidP="003C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1" w:rsidRDefault="003C3A9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C8BA279" wp14:editId="33E4C084">
          <wp:extent cx="1892808" cy="996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08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3BEB"/>
    <w:multiLevelType w:val="multilevel"/>
    <w:tmpl w:val="ACB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4E"/>
    <w:rsid w:val="000B735E"/>
    <w:rsid w:val="000D7F57"/>
    <w:rsid w:val="0027753C"/>
    <w:rsid w:val="003732A0"/>
    <w:rsid w:val="003C3A91"/>
    <w:rsid w:val="006C42D7"/>
    <w:rsid w:val="00D7485D"/>
    <w:rsid w:val="00FA024E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91"/>
  </w:style>
  <w:style w:type="paragraph" w:styleId="Footer">
    <w:name w:val="footer"/>
    <w:basedOn w:val="Normal"/>
    <w:link w:val="FooterChar"/>
    <w:uiPriority w:val="99"/>
    <w:unhideWhenUsed/>
    <w:rsid w:val="003C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91"/>
  </w:style>
  <w:style w:type="paragraph" w:styleId="BalloonText">
    <w:name w:val="Balloon Text"/>
    <w:basedOn w:val="Normal"/>
    <w:link w:val="BalloonTextChar"/>
    <w:uiPriority w:val="99"/>
    <w:semiHidden/>
    <w:unhideWhenUsed/>
    <w:rsid w:val="003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91"/>
  </w:style>
  <w:style w:type="paragraph" w:styleId="Footer">
    <w:name w:val="footer"/>
    <w:basedOn w:val="Normal"/>
    <w:link w:val="FooterChar"/>
    <w:uiPriority w:val="99"/>
    <w:unhideWhenUsed/>
    <w:rsid w:val="003C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91"/>
  </w:style>
  <w:style w:type="paragraph" w:styleId="BalloonText">
    <w:name w:val="Balloon Text"/>
    <w:basedOn w:val="Normal"/>
    <w:link w:val="BalloonTextChar"/>
    <w:uiPriority w:val="99"/>
    <w:semiHidden/>
    <w:unhideWhenUsed/>
    <w:rsid w:val="003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 Curtis</dc:creator>
  <cp:lastModifiedBy>Kristine H Curtis</cp:lastModifiedBy>
  <cp:revision>3</cp:revision>
  <dcterms:created xsi:type="dcterms:W3CDTF">2018-01-30T21:51:00Z</dcterms:created>
  <dcterms:modified xsi:type="dcterms:W3CDTF">2018-01-30T22:04:00Z</dcterms:modified>
</cp:coreProperties>
</file>