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37810" w14:textId="539C53F8" w:rsidR="00854239" w:rsidRPr="00EB1934" w:rsidRDefault="00854239" w:rsidP="00EB1934">
      <w:pPr>
        <w:pStyle w:val="Heading1"/>
      </w:pPr>
      <w:r w:rsidRPr="00EB1934">
        <w:t>1. Aligned Organizational Structure:  The elements of a tiered system exist at the division, school, and classroom levels and are compatible.</w:t>
      </w:r>
    </w:p>
    <w:tbl>
      <w:tblPr>
        <w:tblStyle w:val="TableGrid"/>
        <w:tblW w:w="14508" w:type="dxa"/>
        <w:tblLook w:val="04A0" w:firstRow="1" w:lastRow="0" w:firstColumn="1" w:lastColumn="0" w:noHBand="0" w:noVBand="1"/>
        <w:tblCaption w:val="Aligned Organizational Structure"/>
      </w:tblPr>
      <w:tblGrid>
        <w:gridCol w:w="2382"/>
        <w:gridCol w:w="2371"/>
        <w:gridCol w:w="2375"/>
        <w:gridCol w:w="2473"/>
        <w:gridCol w:w="2571"/>
        <w:gridCol w:w="2336"/>
      </w:tblGrid>
      <w:tr w:rsidR="00FA2520" w:rsidRPr="00EB1934" w14:paraId="20FA6412" w14:textId="77777777" w:rsidTr="00FA2520">
        <w:trPr>
          <w:tblHeader/>
        </w:trPr>
        <w:tc>
          <w:tcPr>
            <w:tcW w:w="2404" w:type="dxa"/>
            <w:shd w:val="clear" w:color="auto" w:fill="D9D9D9" w:themeFill="background1" w:themeFillShade="D9"/>
          </w:tcPr>
          <w:p w14:paraId="79095825" w14:textId="77777777" w:rsidR="003E1B57" w:rsidRPr="00EB1934" w:rsidRDefault="003E1B57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Features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6878A02" w14:textId="77777777" w:rsidR="003E1B57" w:rsidRPr="00EB1934" w:rsidRDefault="003E1B57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Exploration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48C6779F" w14:textId="77777777" w:rsidR="003E1B57" w:rsidRPr="00EB1934" w:rsidRDefault="003E1B57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Installation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00E7E336" w14:textId="77777777" w:rsidR="003E1B57" w:rsidRPr="00EB1934" w:rsidRDefault="003E1B57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Initial Implementation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5B0436ED" w14:textId="77777777" w:rsidR="003E1B57" w:rsidRPr="00EB1934" w:rsidRDefault="003E1B57" w:rsidP="00FA2520">
            <w:pPr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 xml:space="preserve">Full </w:t>
            </w:r>
          </w:p>
          <w:p w14:paraId="4BBC17A9" w14:textId="77777777" w:rsidR="003E1B57" w:rsidRPr="00EB1934" w:rsidRDefault="003E1B57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Implementation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14:paraId="09E4937A" w14:textId="77777777" w:rsidR="003E1B57" w:rsidRPr="00EB1934" w:rsidRDefault="003E1B57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Alignment to Evaluation Tools</w:t>
            </w:r>
          </w:p>
        </w:tc>
      </w:tr>
      <w:tr w:rsidR="00854239" w:rsidRPr="00EB1934" w14:paraId="25314C13" w14:textId="77777777" w:rsidTr="00FA2520">
        <w:tc>
          <w:tcPr>
            <w:tcW w:w="2404" w:type="dxa"/>
          </w:tcPr>
          <w:p w14:paraId="618113A9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t xml:space="preserve">1.A Leadership </w:t>
            </w:r>
          </w:p>
          <w:p w14:paraId="4C01BBD1" w14:textId="29FB2838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t>(Getting a functional team together and helping schools do the same)</w:t>
            </w:r>
          </w:p>
        </w:tc>
        <w:tc>
          <w:tcPr>
            <w:tcW w:w="2402" w:type="dxa"/>
          </w:tcPr>
          <w:p w14:paraId="798F1298" w14:textId="2342B879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Exploration team assembles a division leadership team (DLT) of functional size and includes executive leadership authority to approve and support team decisions (i.e. funding, resource allocation, IT support, positions, etc.).</w:t>
            </w:r>
          </w:p>
        </w:tc>
        <w:tc>
          <w:tcPr>
            <w:tcW w:w="2403" w:type="dxa"/>
          </w:tcPr>
          <w:p w14:paraId="454E28C9" w14:textId="294F1BBD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members are representative of the division and community demographic and inclusive of superintendent.</w:t>
            </w:r>
          </w:p>
          <w:p w14:paraId="00C950FA" w14:textId="627F7D69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Knowledgeable coordinator(s) with adequate time to facilitate.</w:t>
            </w:r>
          </w:p>
        </w:tc>
        <w:tc>
          <w:tcPr>
            <w:tcW w:w="2506" w:type="dxa"/>
          </w:tcPr>
          <w:p w14:paraId="4FFB0F8B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team follows a process with meeting norms, regular attendance at monthly meetings, a commitment to input from diverse stakeholders and defined team roles.</w:t>
            </w:r>
          </w:p>
          <w:p w14:paraId="46342EC2" w14:textId="65265043" w:rsidR="00854239" w:rsidRPr="00EB1934" w:rsidRDefault="00854239" w:rsidP="00EB1934">
            <w:pPr>
              <w:pStyle w:val="Normal10"/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Meeting notes are easily accessible and shared within 1 – 2 days. </w:t>
            </w:r>
          </w:p>
        </w:tc>
        <w:tc>
          <w:tcPr>
            <w:tcW w:w="2401" w:type="dxa"/>
          </w:tcPr>
          <w:p w14:paraId="5AF29B32" w14:textId="51CC456B" w:rsidR="00854239" w:rsidRPr="00EB1934" w:rsidRDefault="00854239" w:rsidP="00C72E83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team process includes a data</w:t>
            </w:r>
            <w:r w:rsidR="00C72E8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driven decision</w:t>
            </w:r>
            <w:r w:rsidR="00C72E8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making protocol that is a way of work in the division and schools with evidence of follow up on action items.</w:t>
            </w:r>
          </w:p>
        </w:tc>
        <w:tc>
          <w:tcPr>
            <w:tcW w:w="2392" w:type="dxa"/>
          </w:tcPr>
          <w:p w14:paraId="1F358AB9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1, 2, 3, 4</w:t>
            </w:r>
          </w:p>
          <w:p w14:paraId="7AF13164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1.1, 1.2, 2.2, 3.2</w:t>
            </w:r>
          </w:p>
          <w:p w14:paraId="2838C6D9" w14:textId="44A4A81E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 1.1 2.1, 3.1</w:t>
            </w:r>
          </w:p>
        </w:tc>
      </w:tr>
      <w:tr w:rsidR="00854239" w:rsidRPr="00EB1934" w14:paraId="414D0744" w14:textId="77777777" w:rsidTr="00FA2520">
        <w:tc>
          <w:tcPr>
            <w:tcW w:w="2404" w:type="dxa"/>
          </w:tcPr>
          <w:p w14:paraId="00D50852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t>1.B Teaming</w:t>
            </w:r>
          </w:p>
          <w:p w14:paraId="467546BE" w14:textId="55C54054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t>(Making sure the team is knowledgeable and fits with other teams)</w:t>
            </w:r>
          </w:p>
        </w:tc>
        <w:tc>
          <w:tcPr>
            <w:tcW w:w="2402" w:type="dxa"/>
          </w:tcPr>
          <w:p w14:paraId="0F90AB9F" w14:textId="248FE819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analyzes and organizes current internal and external teaming structures to align outcomes, personnel</w:t>
            </w:r>
            <w:r w:rsidR="00C72E83" w:rsidRPr="00EB1934">
              <w:rPr>
                <w:rFonts w:eastAsia="Belleza"/>
                <w:sz w:val="24"/>
                <w:szCs w:val="24"/>
              </w:rPr>
              <w:t>,</w:t>
            </w:r>
            <w:r w:rsidRPr="00EB1934">
              <w:rPr>
                <w:rFonts w:eastAsia="Belleza"/>
                <w:sz w:val="24"/>
                <w:szCs w:val="24"/>
              </w:rPr>
              <w:t xml:space="preserve"> and resources (e.g. Working Smarter).</w:t>
            </w:r>
          </w:p>
          <w:p w14:paraId="1C27CF8D" w14:textId="13D5B7CC" w:rsidR="00854239" w:rsidRPr="00EB1934" w:rsidRDefault="00854239" w:rsidP="00EB1934">
            <w:pPr>
              <w:pStyle w:val="Normal10"/>
              <w:spacing w:after="24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analyzes current teaming structures for duplication of effort and eliminates where possible.</w:t>
            </w:r>
          </w:p>
        </w:tc>
        <w:tc>
          <w:tcPr>
            <w:tcW w:w="2403" w:type="dxa"/>
          </w:tcPr>
          <w:p w14:paraId="3E52169C" w14:textId="534F5BF4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ensures all team members have VTSS knowledge and the skills for implementation.</w:t>
            </w:r>
            <w:r w:rsidR="0099388D" w:rsidRPr="00EB1934">
              <w:rPr>
                <w:rFonts w:eastAsia="Belleza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14:paraId="04807930" w14:textId="52D0843F" w:rsidR="00854239" w:rsidRPr="00EB1934" w:rsidRDefault="00854239" w:rsidP="00EB1934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supports schools with a parallel infrastructure of knowledge, skills, and teaming structures.</w:t>
            </w:r>
          </w:p>
        </w:tc>
        <w:tc>
          <w:tcPr>
            <w:tcW w:w="2401" w:type="dxa"/>
          </w:tcPr>
          <w:p w14:paraId="4A350FA9" w14:textId="0BCDA1A6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establishes a process to revise teaming structures as necessary based on need (e.g. population fluctuations, budgetary needs, outcome data).</w:t>
            </w:r>
          </w:p>
        </w:tc>
        <w:tc>
          <w:tcPr>
            <w:tcW w:w="2392" w:type="dxa"/>
          </w:tcPr>
          <w:p w14:paraId="6ABF25FC" w14:textId="23992F41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4, 1</w:t>
            </w:r>
            <w:r w:rsidR="00C72E83" w:rsidRPr="00EB1934">
              <w:rPr>
                <w:rFonts w:eastAsia="Belleza"/>
                <w:sz w:val="24"/>
                <w:szCs w:val="24"/>
              </w:rPr>
              <w:t>8</w:t>
            </w:r>
          </w:p>
          <w:p w14:paraId="422115BB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1.1, 2.1, 3.1</w:t>
            </w:r>
          </w:p>
          <w:p w14:paraId="0A4B70F7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 1.2a, 1.2b, 2.1, 3.1</w:t>
            </w:r>
          </w:p>
          <w:p w14:paraId="70A69272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</w:tr>
      <w:tr w:rsidR="00854239" w:rsidRPr="00EB1934" w14:paraId="4D7B5638" w14:textId="77777777" w:rsidTr="00FA2520">
        <w:tc>
          <w:tcPr>
            <w:tcW w:w="2404" w:type="dxa"/>
          </w:tcPr>
          <w:p w14:paraId="40DDDB95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lastRenderedPageBreak/>
              <w:t xml:space="preserve">1.C Planning </w:t>
            </w:r>
          </w:p>
          <w:p w14:paraId="1A3DC331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t>(The team now aligns the work for implementation)</w:t>
            </w:r>
          </w:p>
        </w:tc>
        <w:tc>
          <w:tcPr>
            <w:tcW w:w="2402" w:type="dxa"/>
          </w:tcPr>
          <w:p w14:paraId="4E75DD08" w14:textId="37E3752F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aligns VTSS with strategic plans, school improvement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plans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and other corrective action plans as necessary (i.e. OCR, RDA).</w:t>
            </w:r>
          </w:p>
          <w:p w14:paraId="0729AD47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examines internal barriers and system capacity to support schools.</w:t>
            </w:r>
          </w:p>
          <w:p w14:paraId="64E930CB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101B7D5" w14:textId="2C1364B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Division allocates stable funding for VTSS.</w:t>
            </w:r>
          </w:p>
          <w:p w14:paraId="1866465F" w14:textId="7F0B95BF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defines a process to select early adopter schools or demonstration sites for VTSS.</w:t>
            </w:r>
          </w:p>
        </w:tc>
        <w:tc>
          <w:tcPr>
            <w:tcW w:w="2506" w:type="dxa"/>
          </w:tcPr>
          <w:p w14:paraId="5762253A" w14:textId="7A7CB559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utilizes all available data to determine priorities for implementation and develop action steps that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are aligned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to the improvement of student outcomes.</w:t>
            </w:r>
          </w:p>
          <w:p w14:paraId="6B3B1010" w14:textId="7918BC5A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supports buildings in developing and aligning school implementation plans with school improvement and/or division strategic plans.</w:t>
            </w:r>
          </w:p>
        </w:tc>
        <w:tc>
          <w:tcPr>
            <w:tcW w:w="2401" w:type="dxa"/>
          </w:tcPr>
          <w:p w14:paraId="53E42887" w14:textId="226112C8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members define a process for building capacity for implementation aligning existing plans.</w:t>
            </w:r>
          </w:p>
          <w:p w14:paraId="07605592" w14:textId="46B68404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district manages a process to hire new staff and support current staff with the knowledge, skills</w:t>
            </w:r>
            <w:r w:rsidR="00C72E83" w:rsidRPr="00EB1934">
              <w:rPr>
                <w:rFonts w:eastAsia="Belleza"/>
                <w:sz w:val="24"/>
                <w:szCs w:val="24"/>
              </w:rPr>
              <w:t>,</w:t>
            </w:r>
            <w:r w:rsidRPr="00EB1934">
              <w:rPr>
                <w:rFonts w:eastAsia="Belleza"/>
                <w:sz w:val="24"/>
                <w:szCs w:val="24"/>
              </w:rPr>
              <w:t xml:space="preserve"> and abilities to support VTSS implementation.</w:t>
            </w:r>
          </w:p>
        </w:tc>
        <w:tc>
          <w:tcPr>
            <w:tcW w:w="2392" w:type="dxa"/>
          </w:tcPr>
          <w:p w14:paraId="15BF6F39" w14:textId="606426DD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DCA 5, 6, 7, 8, 9, 11, 18, </w:t>
            </w:r>
            <w:r w:rsidR="00C72E83" w:rsidRPr="00EB1934">
              <w:rPr>
                <w:rFonts w:eastAsia="Belleza"/>
                <w:sz w:val="24"/>
                <w:szCs w:val="24"/>
              </w:rPr>
              <w:t>19, 21</w:t>
            </w:r>
          </w:p>
          <w:p w14:paraId="7E7DDFC5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3.5</w:t>
            </w:r>
          </w:p>
          <w:p w14:paraId="3DFE8C37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 1.2a</w:t>
            </w:r>
          </w:p>
          <w:p w14:paraId="554B86B3" w14:textId="3BBDE16D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</w:tr>
      <w:tr w:rsidR="00854239" w:rsidRPr="00EB1934" w14:paraId="02D319A8" w14:textId="77777777" w:rsidTr="00FA2520">
        <w:tc>
          <w:tcPr>
            <w:tcW w:w="2404" w:type="dxa"/>
          </w:tcPr>
          <w:p w14:paraId="0FA79057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t>1.D Communication</w:t>
            </w:r>
          </w:p>
          <w:p w14:paraId="2A5925F6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t>(The team communicates the work of implementation with each other and also with stakeholders)</w:t>
            </w:r>
          </w:p>
        </w:tc>
        <w:tc>
          <w:tcPr>
            <w:tcW w:w="2402" w:type="dxa"/>
          </w:tcPr>
          <w:p w14:paraId="3912055E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reviews current division communication plans and explores a means to develop a communication plan for VTSS and/or integrate the language of VTSS implementation into existing communication plans.</w:t>
            </w:r>
          </w:p>
        </w:tc>
        <w:tc>
          <w:tcPr>
            <w:tcW w:w="2403" w:type="dxa"/>
          </w:tcPr>
          <w:p w14:paraId="0364A711" w14:textId="011A41E6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develops a communication plan for VTSS that is written and accessible.</w:t>
            </w:r>
          </w:p>
          <w:p w14:paraId="4502BE59" w14:textId="675ED3B8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Communication plans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include: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 stakeholder groups, type of information to share and receive from stakeholders, responsible communicator within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groups, and frequency.</w:t>
            </w:r>
          </w:p>
        </w:tc>
        <w:tc>
          <w:tcPr>
            <w:tcW w:w="2506" w:type="dxa"/>
          </w:tcPr>
          <w:p w14:paraId="31C8D549" w14:textId="3E3471FE" w:rsidR="00700A7C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>The DLT utilizes documented communication plan on VTSS implementation.</w:t>
            </w:r>
          </w:p>
          <w:p w14:paraId="0E1BFD9A" w14:textId="3CED3C43" w:rsidR="00854239" w:rsidRPr="00EB1934" w:rsidRDefault="00854239" w:rsidP="00C72E83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Relevant information within communication plan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includes: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number of schools implementing, stage of implementation for schools, internal capacity, fidelity of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implementation, impact on student outcomes, and stakeholder information.</w:t>
            </w:r>
          </w:p>
        </w:tc>
        <w:tc>
          <w:tcPr>
            <w:tcW w:w="2401" w:type="dxa"/>
          </w:tcPr>
          <w:p w14:paraId="62DCBB82" w14:textId="5E495C10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>The DLT utilizes the communication plan to report policy relevant information (with feedback loops) for all stakeholders including school board.</w:t>
            </w:r>
          </w:p>
          <w:p w14:paraId="60A4057D" w14:textId="2A1E0F9A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Stakeholders report the communication plan has been effective.</w:t>
            </w:r>
          </w:p>
        </w:tc>
        <w:tc>
          <w:tcPr>
            <w:tcW w:w="2392" w:type="dxa"/>
          </w:tcPr>
          <w:p w14:paraId="0F736BB9" w14:textId="0AC7457D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 10, 12, 1</w:t>
            </w:r>
            <w:r w:rsidR="00C72E83" w:rsidRPr="00EB1934">
              <w:rPr>
                <w:rFonts w:eastAsia="Belleza"/>
                <w:sz w:val="24"/>
                <w:szCs w:val="24"/>
              </w:rPr>
              <w:t>7</w:t>
            </w:r>
          </w:p>
          <w:p w14:paraId="59F84D7B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TFI:  1.10, 1.11 </w:t>
            </w:r>
          </w:p>
          <w:p w14:paraId="25C14725" w14:textId="30E00118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 1.2a, 1.10, 1.11, 1.5b, 2.4, 3.1</w:t>
            </w:r>
          </w:p>
        </w:tc>
      </w:tr>
      <w:tr w:rsidR="00854239" w:rsidRPr="00EB1934" w14:paraId="357AAA8E" w14:textId="77777777" w:rsidTr="00FA2520">
        <w:tc>
          <w:tcPr>
            <w:tcW w:w="2404" w:type="dxa"/>
          </w:tcPr>
          <w:p w14:paraId="74BDCF13" w14:textId="77777777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1</w:t>
            </w:r>
            <w:r w:rsidRPr="00EB1934">
              <w:rPr>
                <w:rFonts w:eastAsia="Belleza"/>
                <w:sz w:val="24"/>
                <w:szCs w:val="24"/>
              </w:rPr>
              <w:t>.</w:t>
            </w:r>
            <w:r w:rsidRPr="00EB1934">
              <w:rPr>
                <w:rFonts w:eastAsia="Belleza"/>
                <w:b/>
                <w:sz w:val="24"/>
                <w:szCs w:val="24"/>
              </w:rPr>
              <w:t>E Aligned Definitions of Multi-Tiered Supports</w:t>
            </w:r>
          </w:p>
          <w:p w14:paraId="018DAB7B" w14:textId="77777777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b/>
                <w:sz w:val="24"/>
                <w:szCs w:val="24"/>
              </w:rPr>
              <w:t>(Establishing the data, practices, and systems across all three tiers)</w:t>
            </w:r>
          </w:p>
          <w:p w14:paraId="0A8EC1E4" w14:textId="77777777" w:rsidR="00854239" w:rsidRPr="00EB1934" w:rsidRDefault="00854239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14:paraId="21B0EC9F" w14:textId="32F83326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begins to inventory all innovations (identified in all three tiers) for efficiency, efficacy, and potential gaps through Initiative Mapping and Pre-Mapping Activities.</w:t>
            </w:r>
          </w:p>
        </w:tc>
        <w:tc>
          <w:tcPr>
            <w:tcW w:w="2403" w:type="dxa"/>
          </w:tcPr>
          <w:p w14:paraId="76CF0BC0" w14:textId="6024BA05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completes a needs assessment (in conjunction with the initial inventory) and begins action planning to address the gaps in data, systems</w:t>
            </w:r>
            <w:r w:rsidR="00C72E83" w:rsidRPr="00EB1934">
              <w:rPr>
                <w:rFonts w:eastAsia="Belleza"/>
                <w:sz w:val="24"/>
                <w:szCs w:val="24"/>
              </w:rPr>
              <w:t>,</w:t>
            </w:r>
            <w:r w:rsidRPr="00EB1934">
              <w:rPr>
                <w:rFonts w:eastAsia="Belleza"/>
                <w:sz w:val="24"/>
                <w:szCs w:val="24"/>
              </w:rPr>
              <w:t xml:space="preserve"> and/or practices to meet the needs of diverse learners.</w:t>
            </w:r>
          </w:p>
          <w:p w14:paraId="1B724A5C" w14:textId="77777777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506" w:type="dxa"/>
          </w:tcPr>
          <w:p w14:paraId="465E38A9" w14:textId="45753993" w:rsidR="00700A7C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works with SLTs to define, communicate</w:t>
            </w:r>
            <w:r w:rsidR="00C72E83" w:rsidRPr="00EB1934">
              <w:rPr>
                <w:rFonts w:eastAsia="Belleza"/>
                <w:sz w:val="24"/>
                <w:szCs w:val="24"/>
              </w:rPr>
              <w:t>,</w:t>
            </w:r>
            <w:r w:rsidRPr="00EB1934">
              <w:rPr>
                <w:rFonts w:eastAsia="Belleza"/>
                <w:sz w:val="24"/>
                <w:szCs w:val="24"/>
              </w:rPr>
              <w:t xml:space="preserve"> and allocate resources around the instruction and interventions within the three</w:t>
            </w:r>
            <w:r w:rsidR="00C72E8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tier</w:t>
            </w:r>
            <w:r w:rsidR="00C72E83" w:rsidRPr="00EB1934">
              <w:rPr>
                <w:rFonts w:eastAsia="Belleza"/>
                <w:sz w:val="24"/>
                <w:szCs w:val="24"/>
              </w:rPr>
              <w:t>ed</w:t>
            </w:r>
            <w:r w:rsidRPr="00EB1934">
              <w:rPr>
                <w:rFonts w:eastAsia="Belleza"/>
                <w:sz w:val="24"/>
                <w:szCs w:val="24"/>
              </w:rPr>
              <w:t xml:space="preserve"> framework.</w:t>
            </w:r>
          </w:p>
          <w:p w14:paraId="0A9B608D" w14:textId="4D30EB97" w:rsidR="00854239" w:rsidRPr="00EB1934" w:rsidRDefault="00854239" w:rsidP="00FA2520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guides schools in their development of supports to align with the division framework of data, systems, and practices (Tier Definition).</w:t>
            </w:r>
          </w:p>
        </w:tc>
        <w:tc>
          <w:tcPr>
            <w:tcW w:w="2401" w:type="dxa"/>
          </w:tcPr>
          <w:p w14:paraId="36516EE0" w14:textId="36326A48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A functioning three-tiered framework is in place that includes the supports needed to meet the needs of all students. </w:t>
            </w:r>
          </w:p>
          <w:p w14:paraId="05D3AC63" w14:textId="6D176016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demonstrates the capacity to support the sustained implementation of the three-tiered framework in all schools. </w:t>
            </w:r>
          </w:p>
        </w:tc>
        <w:tc>
          <w:tcPr>
            <w:tcW w:w="2392" w:type="dxa"/>
          </w:tcPr>
          <w:p w14:paraId="34CE2E98" w14:textId="375B558D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8, 9</w:t>
            </w:r>
          </w:p>
          <w:p w14:paraId="3E744681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2.5, 2.6, 2.7, 2.8, 2.9, 3.13</w:t>
            </w:r>
          </w:p>
          <w:p w14:paraId="2488F70E" w14:textId="5715BD8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1.3, 1.4a, 1.4b, 1.8, 1.14, 2.1, 3.1, 3.3</w:t>
            </w:r>
          </w:p>
        </w:tc>
      </w:tr>
      <w:tr w:rsidR="00854239" w:rsidRPr="00EB1934" w14:paraId="107BE169" w14:textId="77777777" w:rsidTr="000C17C3">
        <w:trPr>
          <w:trHeight w:val="43"/>
        </w:trPr>
        <w:tc>
          <w:tcPr>
            <w:tcW w:w="2404" w:type="dxa"/>
          </w:tcPr>
          <w:p w14:paraId="2CD8899A" w14:textId="77777777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1.F Aligned and Effective Resources for Multi-Tiered Supports </w:t>
            </w:r>
          </w:p>
          <w:p w14:paraId="526B2F4F" w14:textId="287B3FF8" w:rsidR="00854239" w:rsidRPr="00EB1934" w:rsidRDefault="000C17C3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(Operationalizing the </w:t>
            </w:r>
            <w:r w:rsidR="00854239" w:rsidRPr="00EB1934">
              <w:rPr>
                <w:rFonts w:eastAsia="Belleza"/>
                <w:b/>
                <w:color w:val="auto"/>
                <w:sz w:val="24"/>
                <w:szCs w:val="24"/>
              </w:rPr>
              <w:t>multi-tiered system)</w:t>
            </w:r>
          </w:p>
        </w:tc>
        <w:tc>
          <w:tcPr>
            <w:tcW w:w="2402" w:type="dxa"/>
          </w:tcPr>
          <w:p w14:paraId="7502B992" w14:textId="271698CE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explores options for organization around providing evidence</w:t>
            </w:r>
            <w:r w:rsidR="000C17C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 xml:space="preserve">based interventions, including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schedules,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resources, desired group size</w:t>
            </w:r>
            <w:r w:rsidR="000C17C3" w:rsidRPr="00EB1934">
              <w:rPr>
                <w:rFonts w:eastAsia="Belleza"/>
                <w:sz w:val="24"/>
                <w:szCs w:val="24"/>
              </w:rPr>
              <w:t>,</w:t>
            </w:r>
            <w:r w:rsidRPr="00EB1934">
              <w:rPr>
                <w:rFonts w:eastAsia="Belleza"/>
                <w:sz w:val="24"/>
                <w:szCs w:val="24"/>
              </w:rPr>
              <w:t xml:space="preserve"> and need for professional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development.</w:t>
            </w:r>
          </w:p>
        </w:tc>
        <w:tc>
          <w:tcPr>
            <w:tcW w:w="2403" w:type="dxa"/>
          </w:tcPr>
          <w:p w14:paraId="30331398" w14:textId="77777777" w:rsidR="00854239" w:rsidRPr="00EB1934" w:rsidRDefault="00854239" w:rsidP="00EB1934">
            <w:pPr>
              <w:pStyle w:val="Normal10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The DLT develops a guidance document describing appropriate group size, time allotment, staff training, fidelity measures, and decision rules to ensure efficient and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effective allocation. </w:t>
            </w:r>
          </w:p>
          <w:p w14:paraId="04960802" w14:textId="790D8FE1" w:rsidR="00854239" w:rsidRPr="00EB1934" w:rsidRDefault="00854239" w:rsidP="00EB1934">
            <w:pPr>
              <w:pStyle w:val="Normal10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Fidelity measures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are defined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14:paraId="1855A6E6" w14:textId="77777777" w:rsidR="00854239" w:rsidRPr="00EB1934" w:rsidRDefault="00854239" w:rsidP="00EB1934">
            <w:pPr>
              <w:pStyle w:val="Normal10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>The DLT provides support for school teams in creating the organization around providing interventions stated specifically in a continuum of supports.</w:t>
            </w:r>
          </w:p>
          <w:p w14:paraId="0ABDF2D8" w14:textId="2C433ADF" w:rsidR="00854239" w:rsidRPr="00EB1934" w:rsidRDefault="00854239" w:rsidP="00EB1934">
            <w:pPr>
              <w:pStyle w:val="Normal10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Fidelity measures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are used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to ensure integrity of implementation.</w:t>
            </w:r>
          </w:p>
        </w:tc>
        <w:tc>
          <w:tcPr>
            <w:tcW w:w="2401" w:type="dxa"/>
          </w:tcPr>
          <w:p w14:paraId="2A365940" w14:textId="77777777" w:rsidR="00854239" w:rsidRPr="00EB1934" w:rsidRDefault="00854239" w:rsidP="00EB1934">
            <w:pPr>
              <w:pStyle w:val="Normal10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>The DLT collaborates with the SLT to measure impact on student outcomes and evaluate the efficacy of the instruction/intervention at universal and advanced tiers.</w:t>
            </w:r>
          </w:p>
          <w:p w14:paraId="341A1233" w14:textId="45689FC3" w:rsidR="00854239" w:rsidRPr="00EB1934" w:rsidRDefault="00854239" w:rsidP="00EB1934">
            <w:pPr>
              <w:pStyle w:val="Normal10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Resources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are allocated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strategically to mitigate potential or existing </w:t>
            </w:r>
            <w:r w:rsidR="000C17C3" w:rsidRPr="00EB1934">
              <w:rPr>
                <w:rFonts w:eastAsia="Belleza"/>
                <w:sz w:val="24"/>
                <w:szCs w:val="24"/>
              </w:rPr>
              <w:t>i</w:t>
            </w:r>
            <w:r w:rsidRPr="00EB1934">
              <w:rPr>
                <w:rFonts w:eastAsia="Belleza"/>
                <w:sz w:val="24"/>
                <w:szCs w:val="24"/>
              </w:rPr>
              <w:t>nequities.</w:t>
            </w:r>
          </w:p>
        </w:tc>
        <w:tc>
          <w:tcPr>
            <w:tcW w:w="2392" w:type="dxa"/>
          </w:tcPr>
          <w:p w14:paraId="544F4459" w14:textId="10D57656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DCA:  </w:t>
            </w:r>
            <w:r w:rsidR="000C17C3" w:rsidRPr="00EB1934">
              <w:rPr>
                <w:rFonts w:eastAsia="Belleza"/>
                <w:sz w:val="24"/>
                <w:szCs w:val="24"/>
              </w:rPr>
              <w:t>18, 19</w:t>
            </w:r>
          </w:p>
          <w:p w14:paraId="4BDC2A00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2.5, 2.6, 2.7, 2.8, 3.5, 3.11, 3.13</w:t>
            </w:r>
          </w:p>
          <w:p w14:paraId="6738FE2D" w14:textId="0AB97AA3" w:rsidR="00854239" w:rsidRPr="00EB1934" w:rsidRDefault="00854239" w:rsidP="000C17C3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 1.3, 1.14, 2.4, 2.8, 3.7</w:t>
            </w:r>
          </w:p>
        </w:tc>
      </w:tr>
      <w:tr w:rsidR="00854239" w:rsidRPr="00EB1934" w14:paraId="347A6305" w14:textId="77777777" w:rsidTr="00FA2520">
        <w:tc>
          <w:tcPr>
            <w:tcW w:w="2404" w:type="dxa"/>
          </w:tcPr>
          <w:p w14:paraId="5335B91B" w14:textId="77777777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1.G Professional Learning</w:t>
            </w:r>
          </w:p>
          <w:p w14:paraId="54989350" w14:textId="782F824B" w:rsidR="00854239" w:rsidRPr="00EB1934" w:rsidRDefault="00854239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(Integrating and aligning all professional learning based on need)</w:t>
            </w:r>
          </w:p>
        </w:tc>
        <w:tc>
          <w:tcPr>
            <w:tcW w:w="2402" w:type="dxa"/>
          </w:tcPr>
          <w:p w14:paraId="7C585128" w14:textId="51A667CA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reviews plans and alignment of professional learning content applicable for all stakeholders.</w:t>
            </w:r>
          </w:p>
        </w:tc>
        <w:tc>
          <w:tcPr>
            <w:tcW w:w="2403" w:type="dxa"/>
          </w:tcPr>
          <w:p w14:paraId="632E575A" w14:textId="77E883A0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secures and schedules professional learning for VTSS (data, systems, practices) and determines a measure for effectiveness of the professional learning.</w:t>
            </w:r>
          </w:p>
        </w:tc>
        <w:tc>
          <w:tcPr>
            <w:tcW w:w="2506" w:type="dxa"/>
          </w:tcPr>
          <w:p w14:paraId="2E0E89C3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reviews professional learning effectiveness data for revision, improvement, and the need for additional support.</w:t>
            </w:r>
          </w:p>
          <w:p w14:paraId="03DA0039" w14:textId="7FC2DAD2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accesses ongoing professional learning and supports for VTSS.</w:t>
            </w:r>
          </w:p>
        </w:tc>
        <w:tc>
          <w:tcPr>
            <w:tcW w:w="2401" w:type="dxa"/>
          </w:tcPr>
          <w:p w14:paraId="5D474D18" w14:textId="65ACE1B1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DLT ensures and monitors an integrated professional learning plan. </w:t>
            </w:r>
          </w:p>
        </w:tc>
        <w:tc>
          <w:tcPr>
            <w:tcW w:w="2392" w:type="dxa"/>
          </w:tcPr>
          <w:p w14:paraId="345B2828" w14:textId="09511E35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21, 22, 23, 2</w:t>
            </w:r>
            <w:r w:rsidR="000C17C3" w:rsidRPr="00EB1934">
              <w:rPr>
                <w:rFonts w:eastAsia="Belleza"/>
                <w:sz w:val="24"/>
                <w:szCs w:val="24"/>
              </w:rPr>
              <w:t>4, 26</w:t>
            </w:r>
          </w:p>
          <w:p w14:paraId="28204CBE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1.7, 2.9, 3.7</w:t>
            </w:r>
          </w:p>
          <w:p w14:paraId="13656903" w14:textId="7A2CD010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 1.7a, 2.5, 3.7</w:t>
            </w:r>
          </w:p>
        </w:tc>
      </w:tr>
      <w:tr w:rsidR="00854239" w:rsidRPr="00EB1934" w14:paraId="3AB5FE0A" w14:textId="77777777" w:rsidTr="00FA2520">
        <w:tc>
          <w:tcPr>
            <w:tcW w:w="2404" w:type="dxa"/>
          </w:tcPr>
          <w:p w14:paraId="02C1AD8A" w14:textId="77777777" w:rsidR="00854239" w:rsidRPr="00EB1934" w:rsidRDefault="00854239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1.H Coaching </w:t>
            </w:r>
          </w:p>
          <w:p w14:paraId="2CF48C62" w14:textId="247CFAF5" w:rsidR="00854239" w:rsidRPr="00EB1934" w:rsidRDefault="00854239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(Developing coaching plans and processes to support data, practices, and systems)</w:t>
            </w:r>
          </w:p>
        </w:tc>
        <w:tc>
          <w:tcPr>
            <w:tcW w:w="2402" w:type="dxa"/>
          </w:tcPr>
          <w:p w14:paraId="69B44552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determines necessary coaching skills and needs for selection of internal coaches.</w:t>
            </w:r>
          </w:p>
          <w:p w14:paraId="3CBA5927" w14:textId="4038A78C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evaluates existing roles for coaching, and develops an aligned coaching plan.</w:t>
            </w:r>
          </w:p>
        </w:tc>
        <w:tc>
          <w:tcPr>
            <w:tcW w:w="2403" w:type="dxa"/>
          </w:tcPr>
          <w:p w14:paraId="53FB06EE" w14:textId="588079EE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selects coaches, modifies job descriptions to include coaching time and responsibilities, and determines a measure of coaching effectiveness.</w:t>
            </w:r>
          </w:p>
        </w:tc>
        <w:tc>
          <w:tcPr>
            <w:tcW w:w="2506" w:type="dxa"/>
          </w:tcPr>
          <w:p w14:paraId="6045C987" w14:textId="53D271A8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provides feedback to coaches based on areas of need and evidence of coaching effectiveness.</w:t>
            </w:r>
          </w:p>
        </w:tc>
        <w:tc>
          <w:tcPr>
            <w:tcW w:w="2401" w:type="dxa"/>
          </w:tcPr>
          <w:p w14:paraId="4B5F1DD6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continually monitors fidelity and outcome data and collaborates with coaches to adjust coaching plans for desired outcomes.</w:t>
            </w:r>
          </w:p>
          <w:p w14:paraId="70511D8D" w14:textId="2E1CCD6C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addresses turn over as needed.</w:t>
            </w:r>
          </w:p>
        </w:tc>
        <w:tc>
          <w:tcPr>
            <w:tcW w:w="2392" w:type="dxa"/>
          </w:tcPr>
          <w:p w14:paraId="220181ED" w14:textId="3F38E0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21,</w:t>
            </w:r>
            <w:r w:rsidR="000C17C3" w:rsidRPr="00EB1934">
              <w:rPr>
                <w:rFonts w:eastAsia="Belleza"/>
                <w:sz w:val="24"/>
                <w:szCs w:val="24"/>
              </w:rPr>
              <w:t xml:space="preserve"> 22,</w:t>
            </w:r>
            <w:r w:rsidRPr="00EB1934">
              <w:rPr>
                <w:rFonts w:eastAsia="Belleza"/>
                <w:sz w:val="24"/>
                <w:szCs w:val="24"/>
              </w:rPr>
              <w:t xml:space="preserve"> 24, 25, 26</w:t>
            </w:r>
            <w:r w:rsidR="000C17C3" w:rsidRPr="00EB1934">
              <w:rPr>
                <w:rFonts w:eastAsia="Belleza"/>
                <w:sz w:val="24"/>
                <w:szCs w:val="24"/>
              </w:rPr>
              <w:t>, 27</w:t>
            </w:r>
          </w:p>
          <w:p w14:paraId="2EE224D6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TFI: 1.1, 2.1, 3.1 </w:t>
            </w:r>
          </w:p>
          <w:p w14:paraId="34ABE103" w14:textId="77777777" w:rsidR="00854239" w:rsidRPr="00EB1934" w:rsidRDefault="0085423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 1.7b, 1.10</w:t>
            </w:r>
          </w:p>
          <w:p w14:paraId="72E79E6F" w14:textId="77777777" w:rsidR="00854239" w:rsidRPr="00EB1934" w:rsidRDefault="00854239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</w:p>
        </w:tc>
      </w:tr>
    </w:tbl>
    <w:p w14:paraId="778BF2E2" w14:textId="77777777" w:rsidR="00E70FFC" w:rsidRPr="00EB1934" w:rsidRDefault="00E70FFC" w:rsidP="00044517">
      <w:pPr>
        <w:spacing w:after="120"/>
        <w:rPr>
          <w:rFonts w:ascii="Calibri" w:hAnsi="Calibri" w:cs="Calibri"/>
        </w:rPr>
      </w:pPr>
    </w:p>
    <w:p w14:paraId="59E19AD2" w14:textId="77777777" w:rsidR="00044517" w:rsidRPr="00EB1934" w:rsidRDefault="00044517" w:rsidP="00044517">
      <w:pPr>
        <w:spacing w:after="120"/>
        <w:rPr>
          <w:rFonts w:ascii="Calibri" w:hAnsi="Calibri" w:cs="Calibri"/>
          <w:b/>
        </w:rPr>
      </w:pPr>
      <w:r w:rsidRPr="00EB1934">
        <w:rPr>
          <w:rFonts w:ascii="Calibri" w:hAnsi="Calibri" w:cs="Calibri"/>
        </w:rPr>
        <w:br w:type="page"/>
      </w:r>
    </w:p>
    <w:p w14:paraId="638C5A7D" w14:textId="33E20098" w:rsidR="0071791C" w:rsidRPr="00EB1934" w:rsidRDefault="00854239" w:rsidP="00EB1934">
      <w:pPr>
        <w:pStyle w:val="Heading1"/>
      </w:pPr>
      <w:r w:rsidRPr="00EB1934">
        <w:lastRenderedPageBreak/>
        <w:t>2. Data</w:t>
      </w:r>
      <w:r w:rsidR="005651CC" w:rsidRPr="00EB1934">
        <w:t>-</w:t>
      </w:r>
      <w:r w:rsidRPr="00EB1934">
        <w:t>Informed Decision</w:t>
      </w:r>
      <w:r w:rsidR="005651CC" w:rsidRPr="00EB1934">
        <w:t>-</w:t>
      </w:r>
      <w:r w:rsidRPr="00EB1934">
        <w:t>Making:  Analyzing and evaluating student data to inform educational decisions around instruction, intervention, allocation of resources, development of policy, movement within a multi-level system, and disability identification.</w:t>
      </w:r>
    </w:p>
    <w:tbl>
      <w:tblPr>
        <w:tblStyle w:val="TableGrid"/>
        <w:tblW w:w="14508" w:type="dxa"/>
        <w:tblLook w:val="0480" w:firstRow="0" w:lastRow="0" w:firstColumn="1" w:lastColumn="0" w:noHBand="0" w:noVBand="1"/>
        <w:tblCaption w:val="Data Informed Decision Making"/>
      </w:tblPr>
      <w:tblGrid>
        <w:gridCol w:w="2418"/>
        <w:gridCol w:w="2418"/>
        <w:gridCol w:w="2418"/>
        <w:gridCol w:w="2418"/>
        <w:gridCol w:w="2563"/>
        <w:gridCol w:w="2273"/>
      </w:tblGrid>
      <w:tr w:rsidR="00EE510F" w:rsidRPr="00EB1934" w14:paraId="0529F841" w14:textId="77777777" w:rsidTr="00FA2520">
        <w:trPr>
          <w:tblHeader/>
        </w:trPr>
        <w:tc>
          <w:tcPr>
            <w:tcW w:w="2418" w:type="dxa"/>
            <w:shd w:val="clear" w:color="auto" w:fill="D9D9D9" w:themeFill="background1" w:themeFillShade="D9"/>
          </w:tcPr>
          <w:p w14:paraId="3950AEE8" w14:textId="77777777" w:rsidR="00EE510F" w:rsidRPr="00EB1934" w:rsidRDefault="00EE510F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Features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6752BC4A" w14:textId="77777777" w:rsidR="00EE510F" w:rsidRPr="00EB1934" w:rsidRDefault="00EE510F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Exploration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6C0E640F" w14:textId="77777777" w:rsidR="00EE510F" w:rsidRPr="00EB1934" w:rsidRDefault="00EE510F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Installation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7F2172FB" w14:textId="77777777" w:rsidR="00EE510F" w:rsidRPr="00EB1934" w:rsidRDefault="00EE510F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Initial Implementation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7FB00701" w14:textId="77777777" w:rsidR="00FA2520" w:rsidRPr="00EB1934" w:rsidRDefault="00FA2520" w:rsidP="00FA2520">
            <w:pPr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 xml:space="preserve">Full </w:t>
            </w:r>
          </w:p>
          <w:p w14:paraId="0DE34D9D" w14:textId="1F09B371" w:rsidR="00EE510F" w:rsidRPr="00EB1934" w:rsidRDefault="00FA2520" w:rsidP="00FA2520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Implementation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64254737" w14:textId="77777777" w:rsidR="00EE510F" w:rsidRPr="00EB1934" w:rsidRDefault="00EE510F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Alignment to Evaluation Tools</w:t>
            </w:r>
          </w:p>
        </w:tc>
      </w:tr>
      <w:tr w:rsidR="00EE510F" w:rsidRPr="00EB1934" w14:paraId="49AE2455" w14:textId="77777777" w:rsidTr="00FA2520">
        <w:tc>
          <w:tcPr>
            <w:tcW w:w="2418" w:type="dxa"/>
          </w:tcPr>
          <w:p w14:paraId="36257EFA" w14:textId="77777777" w:rsidR="00EE510F" w:rsidRPr="00EB1934" w:rsidRDefault="00EE510F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2.A Data Systems</w:t>
            </w:r>
          </w:p>
          <w:p w14:paraId="5784FA7C" w14:textId="6440D1F3" w:rsidR="00EE510F" w:rsidRPr="00EB1934" w:rsidRDefault="00EE510F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(Managing the </w:t>
            </w:r>
            <w:r w:rsidR="00F15AA6"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collection and analysis of </w:t>
            </w: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data effectively and efficiently at all levels)</w:t>
            </w:r>
          </w:p>
          <w:p w14:paraId="238A53B2" w14:textId="77777777" w:rsidR="00EE510F" w:rsidRPr="00EB1934" w:rsidRDefault="00EE510F" w:rsidP="00044517">
            <w:pPr>
              <w:pStyle w:val="Normal1"/>
              <w:spacing w:after="120"/>
              <w:rPr>
                <w:rFonts w:eastAsia="Belleza"/>
                <w:b/>
                <w:color w:val="FF0000"/>
                <w:sz w:val="24"/>
                <w:szCs w:val="24"/>
              </w:rPr>
            </w:pPr>
          </w:p>
          <w:p w14:paraId="0CB995AE" w14:textId="77777777" w:rsidR="00EE510F" w:rsidRPr="00EB1934" w:rsidRDefault="00EE510F" w:rsidP="00044517">
            <w:pPr>
              <w:pStyle w:val="Normal1"/>
              <w:spacing w:after="120"/>
              <w:rPr>
                <w:rFonts w:eastAsia="Belleza"/>
                <w:b/>
                <w:color w:val="FF0000"/>
                <w:sz w:val="24"/>
                <w:szCs w:val="24"/>
              </w:rPr>
            </w:pPr>
          </w:p>
          <w:p w14:paraId="46AFE8A9" w14:textId="77777777" w:rsidR="00EE510F" w:rsidRPr="00EB1934" w:rsidRDefault="00EE510F" w:rsidP="00044517">
            <w:pPr>
              <w:pStyle w:val="Normal1"/>
              <w:spacing w:after="120"/>
              <w:rPr>
                <w:rFonts w:eastAsia="Belleza"/>
                <w:b/>
                <w:color w:val="FF000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57D7AED" w14:textId="66454C5C" w:rsidR="00EE510F" w:rsidRPr="00EB1934" w:rsidRDefault="00EE510F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explores and adopts a data system(s)</w:t>
            </w:r>
            <w:r w:rsidR="00DC6F39" w:rsidRPr="00EB1934">
              <w:rPr>
                <w:rFonts w:eastAsia="Belleza"/>
                <w:sz w:val="24"/>
                <w:szCs w:val="24"/>
              </w:rPr>
              <w:t xml:space="preserve"> </w:t>
            </w:r>
            <w:r w:rsidRPr="00EB1934">
              <w:rPr>
                <w:rFonts w:eastAsia="Belleza"/>
                <w:sz w:val="24"/>
                <w:szCs w:val="24"/>
              </w:rPr>
              <w:t>that allows access to data around multiple measures, including fidelity data, student outcomes (e.g. universal screening, progress monitoring, formative, and summative data), and capacity and scale up data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19E1C6A5" w14:textId="77777777" w:rsidR="00EE510F" w:rsidRPr="00EB1934" w:rsidRDefault="00EE510F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  <w:p w14:paraId="058E54AD" w14:textId="77777777" w:rsidR="00EE510F" w:rsidRPr="00EB1934" w:rsidRDefault="00EE510F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053352F" w14:textId="583D252E" w:rsidR="00EE510F" w:rsidRPr="00EB1934" w:rsidRDefault="00EE510F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trains staff at the building level on the required data system components and graphic representation of data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2C7CF706" w14:textId="3CC82BCE" w:rsidR="00EE510F" w:rsidRPr="00EB1934" w:rsidRDefault="00EE510F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Staff can generate student outcome data in a timely manner inclusive of instructional changes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5DBD6A71" w14:textId="699AA27B" w:rsidR="00DC6F39" w:rsidRPr="00EB1934" w:rsidRDefault="00A01E92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uses a process for ensuring access to the data for a data dashboard.</w:t>
            </w:r>
          </w:p>
        </w:tc>
        <w:tc>
          <w:tcPr>
            <w:tcW w:w="2418" w:type="dxa"/>
          </w:tcPr>
          <w:p w14:paraId="46A946D8" w14:textId="0B8F4D0D" w:rsidR="00EE510F" w:rsidRPr="00EB1934" w:rsidRDefault="00EE510F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monitors the effectiveness of the data collection process at the division and building level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670FA57B" w14:textId="77777777" w:rsidR="00EE510F" w:rsidRPr="00EB1934" w:rsidRDefault="00EE510F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  <w:p w14:paraId="5E4C57CB" w14:textId="5E84ECCA" w:rsidR="00EE510F" w:rsidRPr="00EB1934" w:rsidRDefault="00EE510F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1D0E71B" w14:textId="138BA738" w:rsidR="00EE510F" w:rsidRPr="00EB1934" w:rsidRDefault="00EE510F" w:rsidP="00044517">
            <w:pPr>
              <w:pStyle w:val="Normal1"/>
              <w:spacing w:after="120" w:line="240" w:lineRule="auto"/>
              <w:rPr>
                <w:rFonts w:eastAsia="Belleza"/>
                <w:b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maintains a process to ensure fidelity of usage and evaluation of the effectiveness of the data systems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14:paraId="363EC0EA" w14:textId="20FF021D" w:rsidR="00EE510F" w:rsidRPr="00EB1934" w:rsidRDefault="00EE510F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DCA: 14, 15, </w:t>
            </w:r>
            <w:r w:rsidR="000C17C3" w:rsidRPr="00EB1934">
              <w:rPr>
                <w:rFonts w:eastAsia="Belleza"/>
                <w:sz w:val="24"/>
                <w:szCs w:val="24"/>
              </w:rPr>
              <w:t>20</w:t>
            </w:r>
          </w:p>
          <w:p w14:paraId="4148102C" w14:textId="77777777" w:rsidR="00EE510F" w:rsidRPr="00EB1934" w:rsidRDefault="00EE510F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1.12, 1.13, 1.14, 2.3, 3.9, 3.14</w:t>
            </w:r>
          </w:p>
          <w:p w14:paraId="375EC4BC" w14:textId="25DE16CB" w:rsidR="00EE510F" w:rsidRPr="00EB1934" w:rsidRDefault="00EE510F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sz w:val="24"/>
                <w:szCs w:val="24"/>
              </w:rPr>
              <w:t>-TFI</w:t>
            </w:r>
            <w:r w:rsidRPr="00EB1934">
              <w:rPr>
                <w:rFonts w:eastAsia="Belleza"/>
                <w:sz w:val="24"/>
                <w:szCs w:val="24"/>
              </w:rPr>
              <w:t>: 1.</w:t>
            </w:r>
            <w:r w:rsidR="00744B9D" w:rsidRPr="00EB1934">
              <w:rPr>
                <w:rFonts w:eastAsia="Belleza"/>
                <w:sz w:val="24"/>
                <w:szCs w:val="24"/>
              </w:rPr>
              <w:t>6b</w:t>
            </w:r>
            <w:r w:rsidRPr="00EB1934">
              <w:rPr>
                <w:rFonts w:eastAsia="Belleza"/>
                <w:sz w:val="24"/>
                <w:szCs w:val="24"/>
              </w:rPr>
              <w:t>, 1.</w:t>
            </w:r>
            <w:r w:rsidR="00744B9D" w:rsidRPr="00EB1934">
              <w:rPr>
                <w:rFonts w:eastAsia="Belleza"/>
                <w:sz w:val="24"/>
                <w:szCs w:val="24"/>
              </w:rPr>
              <w:t>12a</w:t>
            </w:r>
            <w:r w:rsidRPr="00EB1934">
              <w:rPr>
                <w:rFonts w:eastAsia="Belleza"/>
                <w:sz w:val="24"/>
                <w:szCs w:val="24"/>
              </w:rPr>
              <w:t xml:space="preserve">, </w:t>
            </w:r>
          </w:p>
        </w:tc>
      </w:tr>
      <w:tr w:rsidR="007B0A57" w:rsidRPr="00EB1934" w14:paraId="5B1FEA00" w14:textId="77777777" w:rsidTr="00FA2520">
        <w:tc>
          <w:tcPr>
            <w:tcW w:w="2418" w:type="dxa"/>
          </w:tcPr>
          <w:p w14:paraId="38B4A805" w14:textId="3F879341" w:rsidR="007B0A57" w:rsidRPr="00EB1934" w:rsidRDefault="000C17C3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2.B Decision-</w:t>
            </w:r>
            <w:r w:rsidR="007B0A57" w:rsidRPr="00EB1934">
              <w:rPr>
                <w:rFonts w:eastAsia="Belleza"/>
                <w:b/>
                <w:color w:val="auto"/>
                <w:sz w:val="24"/>
                <w:szCs w:val="24"/>
              </w:rPr>
              <w:t>Making Process</w:t>
            </w:r>
          </w:p>
          <w:p w14:paraId="059EAB2D" w14:textId="5EFCAE75" w:rsidR="007B0A57" w:rsidRPr="00EB1934" w:rsidRDefault="007B0A57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(Using Data</w:t>
            </w:r>
            <w:r w:rsidR="000C17C3" w:rsidRPr="00EB1934">
              <w:rPr>
                <w:rFonts w:eastAsia="Belleza"/>
                <w:b/>
                <w:color w:val="auto"/>
                <w:sz w:val="24"/>
                <w:szCs w:val="24"/>
              </w:rPr>
              <w:t>-</w:t>
            </w: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Driven Decision</w:t>
            </w:r>
            <w:r w:rsidR="000C17C3" w:rsidRPr="00EB1934">
              <w:rPr>
                <w:rFonts w:eastAsia="Belleza"/>
                <w:b/>
                <w:color w:val="auto"/>
                <w:sz w:val="24"/>
                <w:szCs w:val="24"/>
              </w:rPr>
              <w:t>-</w:t>
            </w: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Making in a problem solving process)</w:t>
            </w:r>
          </w:p>
          <w:p w14:paraId="33198B48" w14:textId="77777777" w:rsidR="007B0A57" w:rsidRPr="00EB1934" w:rsidRDefault="007B0A57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60109E4" w14:textId="77C90F6B" w:rsidR="007B0A57" w:rsidRPr="00EB1934" w:rsidRDefault="007B0A57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explores current and proposed methods for structured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problem</w:t>
            </w:r>
            <w:r w:rsidR="000C17C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solving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>.</w:t>
            </w:r>
          </w:p>
          <w:p w14:paraId="02DD0E87" w14:textId="21D33937" w:rsidR="007B0A57" w:rsidRPr="00EB1934" w:rsidRDefault="007B0A57" w:rsidP="000C17C3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adopts a clear process for data</w:t>
            </w:r>
            <w:r w:rsidR="000C17C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driven decision</w:t>
            </w:r>
            <w:r w:rsidR="000C17C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 xml:space="preserve">making </w:t>
            </w:r>
            <w:r w:rsidR="00F75EF9" w:rsidRPr="00EB1934">
              <w:rPr>
                <w:rFonts w:eastAsia="Belleza"/>
                <w:sz w:val="24"/>
                <w:szCs w:val="24"/>
              </w:rPr>
              <w:t xml:space="preserve">and a format for meetings </w:t>
            </w:r>
            <w:r w:rsidRPr="00EB1934">
              <w:rPr>
                <w:rFonts w:eastAsia="Belleza"/>
                <w:sz w:val="24"/>
                <w:szCs w:val="24"/>
              </w:rPr>
              <w:t xml:space="preserve">with a focus on teaching and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learning using integrated data sources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75830F28" w14:textId="09371D2E" w:rsidR="007B0A57" w:rsidRPr="00EB1934" w:rsidRDefault="007B0A57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>The adopted decision</w:t>
            </w:r>
            <w:r w:rsidR="000C17C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 xml:space="preserve">making process </w:t>
            </w:r>
            <w:r w:rsidR="00AD262E" w:rsidRPr="00EB1934">
              <w:rPr>
                <w:rFonts w:eastAsia="Belleza"/>
                <w:sz w:val="24"/>
                <w:szCs w:val="24"/>
              </w:rPr>
              <w:t>includes actions to interrupt potential bias</w:t>
            </w:r>
            <w:r w:rsidR="000C17C3" w:rsidRPr="00EB1934">
              <w:rPr>
                <w:rFonts w:eastAsia="Belleza"/>
                <w:sz w:val="24"/>
                <w:szCs w:val="24"/>
              </w:rPr>
              <w:t xml:space="preserve"> that may occur during decision-</w:t>
            </w:r>
            <w:r w:rsidR="00AD262E" w:rsidRPr="00EB1934">
              <w:rPr>
                <w:rFonts w:eastAsia="Belleza"/>
                <w:sz w:val="24"/>
                <w:szCs w:val="24"/>
              </w:rPr>
              <w:t>making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77531DD9" w14:textId="120AFED4" w:rsidR="00AD262E" w:rsidRPr="00EB1934" w:rsidRDefault="00AD262E" w:rsidP="000C17C3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provides professional learning and coaching to division and building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level teams around the decision</w:t>
            </w:r>
            <w:r w:rsidR="000C17C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making process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56EE2B0A" w14:textId="50D21AD0" w:rsidR="007B0A57" w:rsidRPr="00EB1934" w:rsidRDefault="007B0A57" w:rsidP="000C17C3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>A decision</w:t>
            </w:r>
            <w:r w:rsidR="000C17C3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making process is used with fidelit</w:t>
            </w:r>
            <w:r w:rsidR="00AD262E" w:rsidRPr="00EB1934">
              <w:rPr>
                <w:rFonts w:eastAsia="Belleza"/>
                <w:sz w:val="24"/>
                <w:szCs w:val="24"/>
              </w:rPr>
              <w:t>y and data are used as follows: f</w:t>
            </w:r>
            <w:r w:rsidRPr="00EB1934">
              <w:rPr>
                <w:rFonts w:eastAsia="Belleza"/>
                <w:sz w:val="24"/>
                <w:szCs w:val="24"/>
              </w:rPr>
              <w:t xml:space="preserve">idelity </w:t>
            </w:r>
            <w:r w:rsidR="00AD262E" w:rsidRPr="00EB1934">
              <w:rPr>
                <w:rFonts w:eastAsia="Belleza"/>
                <w:sz w:val="24"/>
                <w:szCs w:val="24"/>
              </w:rPr>
              <w:t>data (</w:t>
            </w:r>
            <w:r w:rsidRPr="00EB1934">
              <w:rPr>
                <w:rFonts w:eastAsia="Belleza"/>
                <w:sz w:val="24"/>
                <w:szCs w:val="24"/>
              </w:rPr>
              <w:t>to improve implementation</w:t>
            </w:r>
            <w:r w:rsidR="00AD262E" w:rsidRPr="00EB1934">
              <w:rPr>
                <w:rFonts w:eastAsia="Belleza"/>
                <w:sz w:val="24"/>
                <w:szCs w:val="24"/>
              </w:rPr>
              <w:t>), student outcome data (</w:t>
            </w:r>
            <w:r w:rsidRPr="00EB1934">
              <w:rPr>
                <w:rFonts w:eastAsia="Belleza"/>
                <w:sz w:val="24"/>
                <w:szCs w:val="24"/>
              </w:rPr>
              <w:t>impact of VTSS on student outcomes</w:t>
            </w:r>
            <w:r w:rsidR="00AD262E" w:rsidRPr="00EB1934">
              <w:rPr>
                <w:rFonts w:eastAsia="Belleza"/>
                <w:sz w:val="24"/>
                <w:szCs w:val="24"/>
              </w:rPr>
              <w:t>),</w:t>
            </w:r>
            <w:r w:rsidR="000C17C3" w:rsidRPr="00EB1934">
              <w:rPr>
                <w:rFonts w:eastAsia="Belleza"/>
                <w:sz w:val="24"/>
                <w:szCs w:val="24"/>
              </w:rPr>
              <w:t xml:space="preserve"> </w:t>
            </w:r>
            <w:proofErr w:type="gramStart"/>
            <w:r w:rsidR="00AD262E" w:rsidRPr="00EB1934">
              <w:rPr>
                <w:rFonts w:eastAsia="Belleza"/>
                <w:sz w:val="24"/>
                <w:szCs w:val="24"/>
              </w:rPr>
              <w:t>capacity</w:t>
            </w:r>
            <w:proofErr w:type="gramEnd"/>
            <w:r w:rsidR="00AD262E" w:rsidRPr="00EB1934">
              <w:rPr>
                <w:rFonts w:eastAsia="Belleza"/>
                <w:sz w:val="24"/>
                <w:szCs w:val="24"/>
              </w:rPr>
              <w:t xml:space="preserve"> data (</w:t>
            </w:r>
            <w:r w:rsidRPr="00EB1934">
              <w:rPr>
                <w:rFonts w:eastAsia="Belleza"/>
                <w:sz w:val="24"/>
                <w:szCs w:val="24"/>
              </w:rPr>
              <w:t xml:space="preserve">to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enhance organizational capacity supports</w:t>
            </w:r>
            <w:r w:rsidR="00AD262E" w:rsidRPr="00EB1934">
              <w:rPr>
                <w:rFonts w:eastAsia="Belleza"/>
                <w:sz w:val="24"/>
                <w:szCs w:val="24"/>
              </w:rPr>
              <w:t>)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  <w:r w:rsidR="00AD262E" w:rsidRPr="00EB1934">
              <w:rPr>
                <w:rFonts w:eastAsia="Belleza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14:paraId="09F610C1" w14:textId="6F9ACB5C" w:rsidR="007B0A57" w:rsidRPr="00EB1934" w:rsidRDefault="007B0A57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DLT utilizes the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 xml:space="preserve">fidelity evidence </w:t>
            </w:r>
            <w:r w:rsidR="00AD262E" w:rsidRPr="00EB1934">
              <w:rPr>
                <w:rFonts w:eastAsia="Belleza"/>
                <w:sz w:val="24"/>
                <w:szCs w:val="24"/>
              </w:rPr>
              <w:t>outcome data</w:t>
            </w:r>
            <w:proofErr w:type="gramEnd"/>
            <w:r w:rsidR="00AD262E" w:rsidRPr="00EB1934">
              <w:rPr>
                <w:rFonts w:eastAsia="Belleza"/>
                <w:sz w:val="24"/>
                <w:szCs w:val="24"/>
              </w:rPr>
              <w:t xml:space="preserve"> </w:t>
            </w:r>
            <w:r w:rsidRPr="00EB1934">
              <w:rPr>
                <w:rFonts w:eastAsia="Belleza"/>
                <w:sz w:val="24"/>
                <w:szCs w:val="24"/>
              </w:rPr>
              <w:t>and adjusts the guidelines and professional learning/coaching based on the data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566A1FA9" w14:textId="20787538" w:rsidR="007B0A57" w:rsidRPr="00EB1934" w:rsidRDefault="00F75EF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utilizes scale-up d</w:t>
            </w:r>
            <w:r w:rsidR="00AD262E" w:rsidRPr="00EB1934">
              <w:rPr>
                <w:rFonts w:eastAsia="Belleza"/>
                <w:sz w:val="24"/>
                <w:szCs w:val="24"/>
              </w:rPr>
              <w:t xml:space="preserve">ata to create implementation plans for schools based on </w:t>
            </w:r>
            <w:r w:rsidR="00AD262E" w:rsidRPr="00EB1934">
              <w:rPr>
                <w:rFonts w:eastAsia="Belleza"/>
                <w:sz w:val="24"/>
                <w:szCs w:val="24"/>
              </w:rPr>
              <w:lastRenderedPageBreak/>
              <w:t>stages of implementation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14:paraId="404D6C0A" w14:textId="0EE030E3" w:rsidR="007B0A57" w:rsidRPr="00EB1934" w:rsidRDefault="007B0A57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DCA: 15, </w:t>
            </w:r>
            <w:r w:rsidR="00725C3C" w:rsidRPr="00EB1934">
              <w:rPr>
                <w:rFonts w:eastAsia="Belleza"/>
                <w:sz w:val="24"/>
                <w:szCs w:val="24"/>
              </w:rPr>
              <w:t xml:space="preserve">16, </w:t>
            </w:r>
            <w:r w:rsidRPr="00EB1934">
              <w:rPr>
                <w:rFonts w:eastAsia="Belleza"/>
                <w:sz w:val="24"/>
                <w:szCs w:val="24"/>
              </w:rPr>
              <w:t>19, 2</w:t>
            </w:r>
            <w:r w:rsidR="00725C3C" w:rsidRPr="00EB1934">
              <w:rPr>
                <w:rFonts w:eastAsia="Belleza"/>
                <w:sz w:val="24"/>
                <w:szCs w:val="24"/>
              </w:rPr>
              <w:t>0</w:t>
            </w:r>
            <w:r w:rsidRPr="00EB1934">
              <w:rPr>
                <w:rFonts w:eastAsia="Belleza"/>
                <w:sz w:val="24"/>
                <w:szCs w:val="24"/>
              </w:rPr>
              <w:t>, 23</w:t>
            </w:r>
          </w:p>
          <w:p w14:paraId="47DACE1B" w14:textId="77777777" w:rsidR="007B0A57" w:rsidRPr="00EB1934" w:rsidRDefault="007B0A57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1.13, 1.14, 2.12, 3.15</w:t>
            </w:r>
          </w:p>
          <w:p w14:paraId="1A08D6E4" w14:textId="20B1DC84" w:rsidR="007B0A57" w:rsidRPr="00EB1934" w:rsidRDefault="007B0A57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sz w:val="24"/>
                <w:szCs w:val="24"/>
              </w:rPr>
              <w:t>-TFI: 1.13</w:t>
            </w:r>
            <w:r w:rsidRPr="00EB1934">
              <w:rPr>
                <w:rFonts w:eastAsia="Belleza"/>
                <w:sz w:val="24"/>
                <w:szCs w:val="24"/>
              </w:rPr>
              <w:t>, 3.15</w:t>
            </w:r>
          </w:p>
          <w:p w14:paraId="6028B3AE" w14:textId="77777777" w:rsidR="007B0A57" w:rsidRPr="00EB1934" w:rsidRDefault="007B0A57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  <w:p w14:paraId="148205A9" w14:textId="77777777" w:rsidR="007B0A57" w:rsidRPr="00EB1934" w:rsidRDefault="007B0A57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</w:tr>
      <w:tr w:rsidR="001C4BDA" w:rsidRPr="00EB1934" w14:paraId="7FCD2554" w14:textId="77777777" w:rsidTr="00FA2520">
        <w:tc>
          <w:tcPr>
            <w:tcW w:w="2418" w:type="dxa"/>
          </w:tcPr>
          <w:p w14:paraId="15C69940" w14:textId="61C90329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2.C Meeting Structures for Data</w:t>
            </w:r>
            <w:r w:rsidR="00725C3C" w:rsidRPr="00EB1934">
              <w:rPr>
                <w:rFonts w:eastAsia="Belleza"/>
                <w:b/>
                <w:color w:val="auto"/>
                <w:sz w:val="24"/>
                <w:szCs w:val="24"/>
              </w:rPr>
              <w:t>-</w:t>
            </w: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Informed Decision</w:t>
            </w:r>
            <w:r w:rsidR="00725C3C" w:rsidRPr="00EB1934">
              <w:rPr>
                <w:rFonts w:eastAsia="Belleza"/>
                <w:b/>
                <w:color w:val="auto"/>
                <w:sz w:val="24"/>
                <w:szCs w:val="24"/>
              </w:rPr>
              <w:t>-</w:t>
            </w: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Making</w:t>
            </w:r>
          </w:p>
          <w:p w14:paraId="5FB95831" w14:textId="778B25D7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(Organizing the who, what, when, where</w:t>
            </w:r>
            <w:r w:rsidR="00725C3C" w:rsidRPr="00EB1934">
              <w:rPr>
                <w:rFonts w:eastAsia="Belleza"/>
                <w:b/>
                <w:color w:val="auto"/>
                <w:sz w:val="24"/>
                <w:szCs w:val="24"/>
              </w:rPr>
              <w:t>,</w:t>
            </w: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 and how to meet on the various types of data at both the division and building level)</w:t>
            </w:r>
          </w:p>
        </w:tc>
        <w:tc>
          <w:tcPr>
            <w:tcW w:w="2418" w:type="dxa"/>
          </w:tcPr>
          <w:p w14:paraId="64794211" w14:textId="637AFB68" w:rsidR="001C4BDA" w:rsidRPr="00EB1934" w:rsidRDefault="001C4BDA" w:rsidP="00725C3C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explores current and proposed structures for organizing meetings around data</w:t>
            </w:r>
            <w:r w:rsidR="00725C3C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informed decision</w:t>
            </w:r>
            <w:r w:rsidR="00725C3C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>making to include primary sources of data utilized within the meetings and proposed outcomes of meetings (i.e. examination of core instruction, matching student outcomes to instruction and /or intervention, etc.).</w:t>
            </w:r>
          </w:p>
        </w:tc>
        <w:tc>
          <w:tcPr>
            <w:tcW w:w="2418" w:type="dxa"/>
          </w:tcPr>
          <w:p w14:paraId="1AE86018" w14:textId="224D476A" w:rsidR="001C4BDA" w:rsidRPr="00EB1934" w:rsidRDefault="001C4BDA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provides a structure for meetings at both the division and building level inclusive of specific outcomes, accountability, communication and alignment between meeting structures (i.e. outline of how/when teams refer students for consideration by the advanced tiers teams, etc.).</w:t>
            </w:r>
          </w:p>
        </w:tc>
        <w:tc>
          <w:tcPr>
            <w:tcW w:w="2418" w:type="dxa"/>
          </w:tcPr>
          <w:p w14:paraId="723B61AD" w14:textId="77777777" w:rsidR="001C4BDA" w:rsidRPr="00EB1934" w:rsidRDefault="001C4BDA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uses and coaches the meeting structures and secures the differentiated plans and schedules for each building.</w:t>
            </w:r>
          </w:p>
          <w:p w14:paraId="6B1F2EB1" w14:textId="77777777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</w:p>
          <w:p w14:paraId="264F3E74" w14:textId="77777777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</w:p>
          <w:p w14:paraId="5FBB2AFE" w14:textId="77777777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A6D4DE8" w14:textId="491BAF3F" w:rsidR="001C4BDA" w:rsidRPr="00EB1934" w:rsidRDefault="001C4BDA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collaborates with the SLT to determine the fidelity and effectiveness of the meeting structures and provides professional learning/coaching as needed.</w:t>
            </w:r>
          </w:p>
        </w:tc>
        <w:tc>
          <w:tcPr>
            <w:tcW w:w="2273" w:type="dxa"/>
          </w:tcPr>
          <w:p w14:paraId="2B57C149" w14:textId="66C0081D" w:rsidR="001C4BDA" w:rsidRPr="00EB1934" w:rsidRDefault="001C4BDA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DCA: </w:t>
            </w:r>
            <w:r w:rsidR="00725C3C" w:rsidRPr="00EB1934">
              <w:rPr>
                <w:rFonts w:eastAsia="Belleza"/>
                <w:sz w:val="24"/>
                <w:szCs w:val="24"/>
              </w:rPr>
              <w:t xml:space="preserve"> </w:t>
            </w:r>
            <w:r w:rsidRPr="00EB1934">
              <w:rPr>
                <w:rFonts w:eastAsia="Belleza"/>
                <w:sz w:val="24"/>
                <w:szCs w:val="24"/>
              </w:rPr>
              <w:t xml:space="preserve">15, </w:t>
            </w:r>
            <w:r w:rsidR="00725C3C" w:rsidRPr="00EB1934">
              <w:rPr>
                <w:rFonts w:eastAsia="Belleza"/>
                <w:sz w:val="24"/>
                <w:szCs w:val="24"/>
              </w:rPr>
              <w:t>16</w:t>
            </w:r>
          </w:p>
          <w:p w14:paraId="46D7575E" w14:textId="2CFA7979" w:rsidR="001C4BDA" w:rsidRPr="00EB1934" w:rsidRDefault="001C4BDA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1.13, 1.14, 2.10, 2.11, 2.12, 3.14, 3.15, 3.16</w:t>
            </w:r>
          </w:p>
          <w:p w14:paraId="3E528BE2" w14:textId="71F2DFF5" w:rsidR="001C4BDA" w:rsidRPr="00EB1934" w:rsidRDefault="001C4BDA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 1.5, 1.6, 1.13, 2.11, 3.15</w:t>
            </w:r>
          </w:p>
        </w:tc>
      </w:tr>
    </w:tbl>
    <w:p w14:paraId="39C46A80" w14:textId="7C913E46" w:rsidR="001C4BDA" w:rsidRPr="00EB1934" w:rsidRDefault="001C4BDA" w:rsidP="00EB1934">
      <w:pPr>
        <w:pStyle w:val="Heading1"/>
      </w:pPr>
      <w:r w:rsidRPr="00EB1934">
        <w:t>3. Evidence</w:t>
      </w:r>
      <w:r w:rsidR="00906725" w:rsidRPr="00EB1934">
        <w:t>-</w:t>
      </w:r>
      <w:r w:rsidRPr="00EB1934">
        <w:t xml:space="preserve">Based Practices:  Teaching and learning approaches proven to be effective through </w:t>
      </w:r>
      <w:proofErr w:type="gramStart"/>
      <w:r w:rsidRPr="00EB1934">
        <w:t>scientifically</w:t>
      </w:r>
      <w:r w:rsidR="005651CC" w:rsidRPr="00EB1934">
        <w:t>-</w:t>
      </w:r>
      <w:r w:rsidRPr="00EB1934">
        <w:t>based</w:t>
      </w:r>
      <w:proofErr w:type="gramEnd"/>
      <w:r w:rsidRPr="00EB1934">
        <w:t xml:space="preserve">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idence Based Practices"/>
      </w:tblPr>
      <w:tblGrid>
        <w:gridCol w:w="2398"/>
        <w:gridCol w:w="2398"/>
        <w:gridCol w:w="2398"/>
        <w:gridCol w:w="2398"/>
        <w:gridCol w:w="2399"/>
        <w:gridCol w:w="2399"/>
      </w:tblGrid>
      <w:tr w:rsidR="0099388D" w:rsidRPr="00EB1934" w14:paraId="2850BBC6" w14:textId="77777777" w:rsidTr="00700A7C">
        <w:trPr>
          <w:tblHeader/>
        </w:trPr>
        <w:tc>
          <w:tcPr>
            <w:tcW w:w="2398" w:type="dxa"/>
            <w:shd w:val="clear" w:color="auto" w:fill="D9D9D9" w:themeFill="background1" w:themeFillShade="D9"/>
          </w:tcPr>
          <w:p w14:paraId="18F66B47" w14:textId="71913395" w:rsidR="0099388D" w:rsidRPr="00EB1934" w:rsidRDefault="0099388D" w:rsidP="00044517">
            <w:pPr>
              <w:spacing w:after="120"/>
              <w:jc w:val="center"/>
              <w:rPr>
                <w:rFonts w:ascii="Calibri" w:hAnsi="Calibri" w:cs="Calibri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Features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407E3BF7" w14:textId="6A74C23A" w:rsidR="0099388D" w:rsidRPr="00EB1934" w:rsidRDefault="0099388D" w:rsidP="00044517">
            <w:pPr>
              <w:spacing w:after="120"/>
              <w:jc w:val="center"/>
              <w:rPr>
                <w:rFonts w:ascii="Calibri" w:hAnsi="Calibri" w:cs="Calibri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Exploration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45CF3CE9" w14:textId="1C4C28E1" w:rsidR="0099388D" w:rsidRPr="00EB1934" w:rsidRDefault="0099388D" w:rsidP="00044517">
            <w:pPr>
              <w:spacing w:after="120"/>
              <w:jc w:val="center"/>
              <w:rPr>
                <w:rFonts w:ascii="Calibri" w:hAnsi="Calibri" w:cs="Calibri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Installation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3A6089BE" w14:textId="30C8F23E" w:rsidR="0099388D" w:rsidRPr="00EB1934" w:rsidRDefault="0099388D" w:rsidP="00044517">
            <w:pPr>
              <w:spacing w:after="120"/>
              <w:jc w:val="center"/>
              <w:rPr>
                <w:rFonts w:ascii="Calibri" w:hAnsi="Calibri" w:cs="Calibri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Initial Implementation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53B03D07" w14:textId="77777777" w:rsidR="00FA2520" w:rsidRPr="00EB1934" w:rsidRDefault="00FA2520" w:rsidP="00FA2520">
            <w:pPr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 xml:space="preserve">Full </w:t>
            </w:r>
          </w:p>
          <w:p w14:paraId="2491025C" w14:textId="2B221A79" w:rsidR="0099388D" w:rsidRPr="00EB1934" w:rsidRDefault="00FA2520" w:rsidP="00FA2520">
            <w:pPr>
              <w:spacing w:after="120"/>
              <w:jc w:val="center"/>
              <w:rPr>
                <w:rFonts w:ascii="Calibri" w:hAnsi="Calibri" w:cs="Calibri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Implementation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6A145012" w14:textId="2791E10A" w:rsidR="0099388D" w:rsidRPr="00EB1934" w:rsidRDefault="0099388D" w:rsidP="00044517">
            <w:pPr>
              <w:spacing w:after="120"/>
              <w:jc w:val="center"/>
              <w:rPr>
                <w:rFonts w:ascii="Calibri" w:hAnsi="Calibri" w:cs="Calibri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Alignment to Evaluation Tools</w:t>
            </w:r>
          </w:p>
        </w:tc>
      </w:tr>
      <w:tr w:rsidR="0099388D" w:rsidRPr="00EB1934" w14:paraId="7983CAEC" w14:textId="77777777" w:rsidTr="0099388D">
        <w:tc>
          <w:tcPr>
            <w:tcW w:w="2398" w:type="dxa"/>
          </w:tcPr>
          <w:p w14:paraId="74BF1E53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3.A Quality Core Instruction</w:t>
            </w:r>
          </w:p>
          <w:p w14:paraId="3C4070B9" w14:textId="62FB4D10" w:rsidR="0099388D" w:rsidRPr="00EB1934" w:rsidRDefault="0099388D" w:rsidP="00EB1934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  <w:b/>
              </w:rPr>
              <w:t xml:space="preserve">(Providing and supporting a consistent message of what “good </w:t>
            </w:r>
            <w:r w:rsidRPr="00EB1934">
              <w:rPr>
                <w:rFonts w:ascii="Calibri" w:eastAsia="Belleza" w:hAnsi="Calibri" w:cs="Calibri"/>
                <w:b/>
              </w:rPr>
              <w:lastRenderedPageBreak/>
              <w:t>teaching” consists of in the division)</w:t>
            </w:r>
          </w:p>
        </w:tc>
        <w:tc>
          <w:tcPr>
            <w:tcW w:w="2398" w:type="dxa"/>
          </w:tcPr>
          <w:p w14:paraId="0F31423A" w14:textId="5DC842D7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  <w:color w:val="000000"/>
              </w:rPr>
              <w:lastRenderedPageBreak/>
              <w:t>The DLT reviews current expectations for quality instruction in order to meet the curricula standards</w:t>
            </w:r>
            <w:r w:rsidRPr="00EB1934">
              <w:rPr>
                <w:rFonts w:ascii="Calibri" w:eastAsia="Belleza" w:hAnsi="Calibri" w:cs="Calibri"/>
              </w:rPr>
              <w:t>.</w:t>
            </w:r>
          </w:p>
        </w:tc>
        <w:tc>
          <w:tcPr>
            <w:tcW w:w="2398" w:type="dxa"/>
          </w:tcPr>
          <w:p w14:paraId="66B91EC0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documents the expectations for quality instruction. </w:t>
            </w:r>
          </w:p>
          <w:p w14:paraId="6FC65674" w14:textId="5D886A70" w:rsidR="0099388D" w:rsidRPr="00EB1934" w:rsidRDefault="0099388D" w:rsidP="00044517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Plan is in place for partnership buy-in of the EBPs that define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quality instruction.</w:t>
            </w:r>
          </w:p>
        </w:tc>
        <w:tc>
          <w:tcPr>
            <w:tcW w:w="2398" w:type="dxa"/>
          </w:tcPr>
          <w:p w14:paraId="26EF8080" w14:textId="55682A38" w:rsidR="0099388D" w:rsidRPr="00EB1934" w:rsidRDefault="0099388D" w:rsidP="00044517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>The DLT assigns roles and responsibilities for communication of quality instruction, including common vocabulary.</w:t>
            </w:r>
          </w:p>
        </w:tc>
        <w:tc>
          <w:tcPr>
            <w:tcW w:w="2399" w:type="dxa"/>
          </w:tcPr>
          <w:p w14:paraId="4D2178C1" w14:textId="182896E4" w:rsidR="0099388D" w:rsidRPr="00EB1934" w:rsidRDefault="0099388D" w:rsidP="00EB1934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DLT develops a process for an ongoing review of the delivery of the instructional expectations with an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iterative process of coaching areas of need.</w:t>
            </w:r>
          </w:p>
        </w:tc>
        <w:tc>
          <w:tcPr>
            <w:tcW w:w="2399" w:type="dxa"/>
          </w:tcPr>
          <w:p w14:paraId="6831558F" w14:textId="2FC8A221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DCA: </w:t>
            </w:r>
            <w:r w:rsidR="00725C3C" w:rsidRPr="00EB1934">
              <w:rPr>
                <w:rFonts w:eastAsia="Belleza"/>
                <w:sz w:val="24"/>
                <w:szCs w:val="24"/>
              </w:rPr>
              <w:t>25</w:t>
            </w:r>
          </w:p>
          <w:p w14:paraId="352C61F5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1.4, 1.7. 1.8, 2.6, 2.7</w:t>
            </w:r>
          </w:p>
          <w:p w14:paraId="18225E2E" w14:textId="38F8552B" w:rsidR="0099388D" w:rsidRPr="00EB1934" w:rsidRDefault="0099388D" w:rsidP="00044517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A-TFI: 1.3, 1.4a, 1.4c, 1.5,1.7b, 1.8, 1.9, 2.1, </w:t>
            </w:r>
            <w:r w:rsidRPr="00EB1934">
              <w:rPr>
                <w:rFonts w:eastAsia="Belleza"/>
                <w:sz w:val="24"/>
                <w:szCs w:val="24"/>
              </w:rPr>
              <w:lastRenderedPageBreak/>
              <w:t>2.4, 3.7</w:t>
            </w:r>
          </w:p>
        </w:tc>
      </w:tr>
      <w:tr w:rsidR="0099388D" w:rsidRPr="00EB1934" w14:paraId="19D86C46" w14:textId="77777777" w:rsidTr="0099388D">
        <w:tc>
          <w:tcPr>
            <w:tcW w:w="2398" w:type="dxa"/>
          </w:tcPr>
          <w:p w14:paraId="16B2162C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3.B Aligned Instructional Interventions </w:t>
            </w:r>
          </w:p>
          <w:p w14:paraId="04A481EC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(Providing and supporting selected interventions for students requiring support at Tiers 2 and 3)</w:t>
            </w:r>
          </w:p>
          <w:p w14:paraId="500CB320" w14:textId="77777777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398" w:type="dxa"/>
          </w:tcPr>
          <w:p w14:paraId="1240A1FA" w14:textId="1A5E8CE1" w:rsidR="0099388D" w:rsidRPr="00EB1934" w:rsidRDefault="0099388D" w:rsidP="00725C3C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reviews and selects interventions to support students who need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more intensive instruction (</w:t>
            </w:r>
            <w:r w:rsidR="00725C3C" w:rsidRPr="00EB1934">
              <w:rPr>
                <w:rFonts w:eastAsia="Belleza"/>
                <w:sz w:val="24"/>
                <w:szCs w:val="24"/>
              </w:rPr>
              <w:t>T</w:t>
            </w:r>
            <w:r w:rsidRPr="00EB1934">
              <w:rPr>
                <w:rFonts w:eastAsia="Belleza"/>
                <w:sz w:val="24"/>
                <w:szCs w:val="24"/>
              </w:rPr>
              <w:t>iers 2 and 3 - advanced tiers)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which align with quality core instruction defined above and provide an appropriate level of intensity.</w:t>
            </w:r>
          </w:p>
        </w:tc>
        <w:tc>
          <w:tcPr>
            <w:tcW w:w="2398" w:type="dxa"/>
          </w:tcPr>
          <w:p w14:paraId="5492B502" w14:textId="074D7F2F" w:rsidR="0099388D" w:rsidRPr="00EB1934" w:rsidRDefault="0099388D" w:rsidP="00EB1934">
            <w:pPr>
              <w:pStyle w:val="Normal10"/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collaborates with stakeholders to review interventions and finalize decisions about selection and training of a limited, yet sufficient, number of specific interventions that allow for an appropriate instructional match.</w:t>
            </w:r>
          </w:p>
        </w:tc>
        <w:tc>
          <w:tcPr>
            <w:tcW w:w="2398" w:type="dxa"/>
          </w:tcPr>
          <w:p w14:paraId="1B36E89E" w14:textId="30CF505E" w:rsidR="0099388D" w:rsidRPr="00EB1934" w:rsidRDefault="0099388D" w:rsidP="00044517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ensures that the continuum of supports of authorized interventions, including fidelity tools,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is maintained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in the continuum of supports and/or tier definition.</w:t>
            </w:r>
          </w:p>
        </w:tc>
        <w:tc>
          <w:tcPr>
            <w:tcW w:w="2399" w:type="dxa"/>
          </w:tcPr>
          <w:p w14:paraId="2486B58A" w14:textId="1C4AF0B4" w:rsidR="0099388D" w:rsidRPr="00EB1934" w:rsidRDefault="0099388D" w:rsidP="00044517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utilizes evaluation data to determine impact in all subgroup areas and add to or withdraw supports in the continuum.</w:t>
            </w:r>
          </w:p>
        </w:tc>
        <w:tc>
          <w:tcPr>
            <w:tcW w:w="2399" w:type="dxa"/>
          </w:tcPr>
          <w:p w14:paraId="0200F8F8" w14:textId="23C3CFBF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6, 14, 15</w:t>
            </w:r>
            <w:r w:rsidR="00725C3C" w:rsidRPr="00EB1934">
              <w:rPr>
                <w:rFonts w:eastAsia="Belleza"/>
                <w:sz w:val="24"/>
                <w:szCs w:val="24"/>
              </w:rPr>
              <w:t>, 16</w:t>
            </w:r>
          </w:p>
          <w:p w14:paraId="3458FA2E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2.6, 2.7, 2.8, 2.10, 2.11, 2.12, 2.13, 3.7, 3.13, 3.16, 3.17</w:t>
            </w:r>
          </w:p>
          <w:p w14:paraId="5EEF3530" w14:textId="2FB6C57B" w:rsidR="0099388D" w:rsidRPr="00EB1934" w:rsidRDefault="0099388D" w:rsidP="00044517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2.8, 2.11, 3.7, 3.15</w:t>
            </w:r>
          </w:p>
        </w:tc>
      </w:tr>
      <w:tr w:rsidR="0099388D" w:rsidRPr="00EB1934" w14:paraId="468976A6" w14:textId="77777777" w:rsidTr="0099388D">
        <w:tc>
          <w:tcPr>
            <w:tcW w:w="2398" w:type="dxa"/>
          </w:tcPr>
          <w:p w14:paraId="16D09B14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3.C Continuum of Supports that is Culturally Responsive</w:t>
            </w:r>
          </w:p>
          <w:p w14:paraId="5BD9F9F3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(Clearly defining the practices and programs supported by the division and ensuring they are culturally responsive)</w:t>
            </w:r>
          </w:p>
          <w:p w14:paraId="7010F0D2" w14:textId="77777777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398" w:type="dxa"/>
          </w:tcPr>
          <w:p w14:paraId="5456B525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maps the current reality of existing practices and programs and reviews them for evidence of effectiveness.</w:t>
            </w:r>
          </w:p>
          <w:p w14:paraId="54F3AA4A" w14:textId="73651F38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explores cultural and linguistic factors when adopting academic/social behavioral practices, programs, and assessments.</w:t>
            </w:r>
          </w:p>
        </w:tc>
        <w:tc>
          <w:tcPr>
            <w:tcW w:w="2398" w:type="dxa"/>
          </w:tcPr>
          <w:p w14:paraId="096BAE71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Upon completion of the review, the DLT seeks stakeholder input, investigates practices for which needs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are identified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>, and makes purchases and/or withdraws programs as appropriate.</w:t>
            </w:r>
          </w:p>
          <w:p w14:paraId="22D8B86B" w14:textId="5F963C28" w:rsidR="0099388D" w:rsidRPr="00EB1934" w:rsidRDefault="0099388D" w:rsidP="00EB1934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and SLT use a selection tool, which prompts analysis for cultural context.</w:t>
            </w:r>
          </w:p>
        </w:tc>
        <w:tc>
          <w:tcPr>
            <w:tcW w:w="2398" w:type="dxa"/>
          </w:tcPr>
          <w:p w14:paraId="66441DE1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maintains an inventory of EBPs and materials in a continuum of supports.</w:t>
            </w:r>
          </w:p>
          <w:p w14:paraId="210C3CAD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A clearly defined continuum of supports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is maintained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in tier definition or separate document.</w:t>
            </w:r>
          </w:p>
          <w:p w14:paraId="6F27AB0C" w14:textId="77777777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399" w:type="dxa"/>
          </w:tcPr>
          <w:p w14:paraId="5FD9E4D1" w14:textId="6D807277" w:rsidR="0099388D" w:rsidRPr="00EB1934" w:rsidRDefault="0099388D" w:rsidP="00044517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All instructional staff and stakeholders are aware of and able to utilize the continuum of supports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for the purpose of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providing an appropriate instructional match to meet the needs of all learners.</w:t>
            </w:r>
          </w:p>
        </w:tc>
        <w:tc>
          <w:tcPr>
            <w:tcW w:w="2399" w:type="dxa"/>
          </w:tcPr>
          <w:p w14:paraId="73B43337" w14:textId="2A058DF5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6, 7</w:t>
            </w:r>
          </w:p>
          <w:p w14:paraId="092AE1ED" w14:textId="77777777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1.6, 1.10, 1.11, 2.5, 3.6</w:t>
            </w:r>
          </w:p>
          <w:p w14:paraId="5F3F0A10" w14:textId="2B3B704D" w:rsidR="0099388D" w:rsidRPr="00EB1934" w:rsidRDefault="0099388D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 A-TFI: 1.3, 1.4c, 1.8, 1.9, 2.1, 2.4, 2.5, 3.1</w:t>
            </w:r>
          </w:p>
          <w:p w14:paraId="1071E939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</w:p>
          <w:p w14:paraId="452C10B3" w14:textId="77777777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</w:p>
        </w:tc>
      </w:tr>
      <w:tr w:rsidR="0099388D" w:rsidRPr="00EB1934" w14:paraId="3AF72D34" w14:textId="77777777" w:rsidTr="0099388D">
        <w:tc>
          <w:tcPr>
            <w:tcW w:w="2398" w:type="dxa"/>
          </w:tcPr>
          <w:p w14:paraId="333CFBA4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lastRenderedPageBreak/>
              <w:t>3.D Fidelity of Practices</w:t>
            </w:r>
          </w:p>
          <w:p w14:paraId="22998D0E" w14:textId="0BF69C54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  <w:b/>
              </w:rPr>
              <w:t xml:space="preserve">(Determining that EBPs are provided with fidelity) </w:t>
            </w:r>
          </w:p>
        </w:tc>
        <w:tc>
          <w:tcPr>
            <w:tcW w:w="2398" w:type="dxa"/>
          </w:tcPr>
          <w:p w14:paraId="77C52840" w14:textId="0ED80940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</w:rPr>
              <w:t xml:space="preserve">The DLT gathers data on any existing fidelity tools and how they </w:t>
            </w:r>
            <w:proofErr w:type="gramStart"/>
            <w:r w:rsidRPr="00EB1934">
              <w:rPr>
                <w:rFonts w:ascii="Calibri" w:eastAsia="Belleza" w:hAnsi="Calibri" w:cs="Calibri"/>
              </w:rPr>
              <w:t>are utilized</w:t>
            </w:r>
            <w:proofErr w:type="gramEnd"/>
            <w:r w:rsidRPr="00EB1934">
              <w:rPr>
                <w:rFonts w:ascii="Calibri" w:eastAsia="Belleza" w:hAnsi="Calibri" w:cs="Calibri"/>
              </w:rPr>
              <w:t xml:space="preserve"> in the division.</w:t>
            </w:r>
          </w:p>
        </w:tc>
        <w:tc>
          <w:tcPr>
            <w:tcW w:w="2398" w:type="dxa"/>
          </w:tcPr>
          <w:p w14:paraId="10E7A1B6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Fidelity tools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are selected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for EBPs.</w:t>
            </w:r>
          </w:p>
          <w:p w14:paraId="61A61B1B" w14:textId="5089FDAC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</w:rPr>
              <w:t>The DLT provides training and coaching on the use of fidelity tools.</w:t>
            </w:r>
          </w:p>
        </w:tc>
        <w:tc>
          <w:tcPr>
            <w:tcW w:w="2398" w:type="dxa"/>
          </w:tcPr>
          <w:p w14:paraId="58D58AE5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Fidelity data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is used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to monitor implementation of practices and to identify additional professional learning and/or coaching needs.</w:t>
            </w:r>
          </w:p>
          <w:p w14:paraId="3C6ABE64" w14:textId="77777777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399" w:type="dxa"/>
          </w:tcPr>
          <w:p w14:paraId="6616C52A" w14:textId="133E641D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</w:rPr>
              <w:t>The DLT collaborates with schools to evaluate fidelity of implementation of EBPs, inclusive of walk-through tools and programmatic measures.</w:t>
            </w:r>
          </w:p>
        </w:tc>
        <w:tc>
          <w:tcPr>
            <w:tcW w:w="2399" w:type="dxa"/>
          </w:tcPr>
          <w:p w14:paraId="5B9355BF" w14:textId="789CE8EC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13, 22, 2</w:t>
            </w:r>
            <w:r w:rsidR="00725C3C" w:rsidRPr="00EB1934">
              <w:rPr>
                <w:rFonts w:eastAsia="Belleza"/>
                <w:sz w:val="24"/>
                <w:szCs w:val="24"/>
              </w:rPr>
              <w:t>3</w:t>
            </w:r>
          </w:p>
          <w:p w14:paraId="37FB7B36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1.7, 1.14, 2.9, 2.12, 2.13, 3.7, 3.14, 3.15</w:t>
            </w:r>
          </w:p>
          <w:p w14:paraId="1296B700" w14:textId="6D13A498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</w:rPr>
              <w:t>A-TFI: 1.4a, 1.8, 1.14</w:t>
            </w:r>
          </w:p>
        </w:tc>
      </w:tr>
      <w:tr w:rsidR="0099388D" w:rsidRPr="00EB1934" w14:paraId="5353EA1E" w14:textId="77777777" w:rsidTr="0099388D">
        <w:tc>
          <w:tcPr>
            <w:tcW w:w="2398" w:type="dxa"/>
          </w:tcPr>
          <w:p w14:paraId="3BA9FD8F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3.E Capacity for Coaching and Professional Learning</w:t>
            </w:r>
          </w:p>
          <w:p w14:paraId="5AC45CDC" w14:textId="24E2EFAA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  <w:b/>
              </w:rPr>
              <w:t>(Ensuring staff capacity for cultural and linguistic responsiveness within the division context)</w:t>
            </w:r>
          </w:p>
        </w:tc>
        <w:tc>
          <w:tcPr>
            <w:tcW w:w="2398" w:type="dxa"/>
          </w:tcPr>
          <w:p w14:paraId="3A2B53B7" w14:textId="31111BCF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</w:rPr>
              <w:t>The DLT plans training for commitment and utilization of practices, programs, and assessments that are culturally and linguistically responsive and used across all schools in all curricula.</w:t>
            </w:r>
          </w:p>
        </w:tc>
        <w:tc>
          <w:tcPr>
            <w:tcW w:w="2398" w:type="dxa"/>
          </w:tcPr>
          <w:p w14:paraId="2B376D9F" w14:textId="78649FE0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</w:rPr>
              <w:t>The DLT ensures staff can articulate information and factors to consider when utilizing culturally and linguistically relevant practices, programs, and assessments.</w:t>
            </w:r>
          </w:p>
        </w:tc>
        <w:tc>
          <w:tcPr>
            <w:tcW w:w="2398" w:type="dxa"/>
          </w:tcPr>
          <w:p w14:paraId="087533F3" w14:textId="47563FBF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</w:rPr>
              <w:t>The DLT supports staff in implementation with fidelity of culturally and linguistically responsive practices, programs, and assessments at all three tiers.</w:t>
            </w:r>
          </w:p>
        </w:tc>
        <w:tc>
          <w:tcPr>
            <w:tcW w:w="2399" w:type="dxa"/>
          </w:tcPr>
          <w:p w14:paraId="135693D3" w14:textId="52D86777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  <w:r w:rsidRPr="00EB1934">
              <w:rPr>
                <w:rFonts w:ascii="Calibri" w:eastAsia="Belleza" w:hAnsi="Calibri" w:cs="Calibri"/>
              </w:rPr>
              <w:t>The DLT assists all staff in the analysis of outcomes in order to make instructional decisions that meet the cultural and linguistic context of the division.</w:t>
            </w:r>
          </w:p>
        </w:tc>
        <w:tc>
          <w:tcPr>
            <w:tcW w:w="2399" w:type="dxa"/>
          </w:tcPr>
          <w:p w14:paraId="53061B58" w14:textId="0731D3E8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22</w:t>
            </w:r>
            <w:r w:rsidR="00725C3C" w:rsidRPr="00EB1934">
              <w:rPr>
                <w:rFonts w:eastAsia="Belleza"/>
                <w:sz w:val="24"/>
                <w:szCs w:val="24"/>
              </w:rPr>
              <w:t>, 23, 25, 26, 27</w:t>
            </w:r>
          </w:p>
          <w:p w14:paraId="26F95726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1.5, 1.6, 1.7, 1.13, 1.14, 1.15</w:t>
            </w:r>
          </w:p>
          <w:p w14:paraId="48BB22AA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1.7a, 1.7b, 2.1, 2.4, 2.5, 3.1, 3.7</w:t>
            </w:r>
          </w:p>
          <w:p w14:paraId="4E2DC114" w14:textId="77777777" w:rsidR="0099388D" w:rsidRPr="00EB1934" w:rsidRDefault="0099388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  <w:p w14:paraId="7B71AF02" w14:textId="77777777" w:rsidR="0099388D" w:rsidRPr="00EB1934" w:rsidRDefault="0099388D" w:rsidP="00044517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2EEF3323" w14:textId="77777777" w:rsidR="00FA2520" w:rsidRPr="00EB1934" w:rsidRDefault="00FA2520" w:rsidP="00EB1934">
      <w:pPr>
        <w:pStyle w:val="Heading1"/>
      </w:pPr>
    </w:p>
    <w:p w14:paraId="1C3724BD" w14:textId="77777777" w:rsidR="00FA2520" w:rsidRPr="00EB1934" w:rsidRDefault="00FA2520">
      <w:pPr>
        <w:rPr>
          <w:rFonts w:ascii="Calibri" w:hAnsi="Calibri" w:cs="Calibri"/>
          <w:b/>
        </w:rPr>
      </w:pPr>
      <w:r w:rsidRPr="00EB1934">
        <w:rPr>
          <w:rFonts w:ascii="Calibri" w:hAnsi="Calibri" w:cs="Calibri"/>
        </w:rPr>
        <w:br w:type="page"/>
      </w:r>
    </w:p>
    <w:p w14:paraId="08DE4FB3" w14:textId="2989881A" w:rsidR="00D97EAC" w:rsidRPr="00EB1934" w:rsidRDefault="001C4BDA" w:rsidP="00EB1934">
      <w:pPr>
        <w:pStyle w:val="Heading1"/>
      </w:pPr>
      <w:r w:rsidRPr="00EB1934">
        <w:lastRenderedPageBreak/>
        <w:t xml:space="preserve">4. Family, School, and Community Partnerships: </w:t>
      </w:r>
      <w:r w:rsidRPr="00EB1934">
        <w:rPr>
          <w:color w:val="FF0000"/>
        </w:rPr>
        <w:t xml:space="preserve"> </w:t>
      </w:r>
      <w:r w:rsidRPr="00EB1934">
        <w:t>The collaboration of families, schools, and communities as active partners in improving learner, classroom, school, division, and state outcomes.</w:t>
      </w:r>
    </w:p>
    <w:tbl>
      <w:tblPr>
        <w:tblStyle w:val="TableGrid"/>
        <w:tblW w:w="14508" w:type="dxa"/>
        <w:tblLayout w:type="fixed"/>
        <w:tblLook w:val="0480" w:firstRow="0" w:lastRow="0" w:firstColumn="1" w:lastColumn="0" w:noHBand="0" w:noVBand="1"/>
        <w:tblCaption w:val="Family, School, and Community Partnerships"/>
      </w:tblPr>
      <w:tblGrid>
        <w:gridCol w:w="2418"/>
        <w:gridCol w:w="2418"/>
        <w:gridCol w:w="2418"/>
        <w:gridCol w:w="2418"/>
        <w:gridCol w:w="2418"/>
        <w:gridCol w:w="2418"/>
      </w:tblGrid>
      <w:tr w:rsidR="00D97EAC" w:rsidRPr="00EB1934" w14:paraId="1BA1EB7F" w14:textId="77777777" w:rsidTr="00700A7C">
        <w:trPr>
          <w:tblHeader/>
        </w:trPr>
        <w:tc>
          <w:tcPr>
            <w:tcW w:w="2418" w:type="dxa"/>
            <w:shd w:val="clear" w:color="auto" w:fill="D9D9D9" w:themeFill="background1" w:themeFillShade="D9"/>
          </w:tcPr>
          <w:p w14:paraId="7507F272" w14:textId="77777777" w:rsidR="00D97EAC" w:rsidRPr="00EB1934" w:rsidRDefault="00D97EAC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Features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4CECE3F8" w14:textId="77777777" w:rsidR="00D97EAC" w:rsidRPr="00EB1934" w:rsidRDefault="00D97EAC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Exploration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36F271F1" w14:textId="77777777" w:rsidR="00D97EAC" w:rsidRPr="00EB1934" w:rsidRDefault="00D97EAC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Installation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0E0A0405" w14:textId="77777777" w:rsidR="00D97EAC" w:rsidRPr="00EB1934" w:rsidRDefault="00D97EAC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Initial Implementation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6C90A11E" w14:textId="77777777" w:rsidR="00FA2520" w:rsidRPr="00EB1934" w:rsidRDefault="00FA2520" w:rsidP="00FA2520">
            <w:pPr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 xml:space="preserve">Full </w:t>
            </w:r>
          </w:p>
          <w:p w14:paraId="542BC1EF" w14:textId="0381E4A7" w:rsidR="00D97EAC" w:rsidRPr="00EB1934" w:rsidRDefault="00FA2520" w:rsidP="00FA2520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Implementation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2DBBE08A" w14:textId="77777777" w:rsidR="00D97EAC" w:rsidRPr="00EB1934" w:rsidRDefault="00D97EAC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Alignment to Evaluation Tools</w:t>
            </w:r>
          </w:p>
        </w:tc>
      </w:tr>
      <w:tr w:rsidR="00D97EAC" w:rsidRPr="00EB1934" w14:paraId="6991D037" w14:textId="77777777" w:rsidTr="001A2A28">
        <w:tc>
          <w:tcPr>
            <w:tcW w:w="2418" w:type="dxa"/>
          </w:tcPr>
          <w:p w14:paraId="56CF04FE" w14:textId="77777777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4.A Communication</w:t>
            </w:r>
          </w:p>
          <w:p w14:paraId="079EDB21" w14:textId="77777777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b/>
                <w:i/>
                <w:color w:val="FF0000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(Adding families and communities as partners in implementation)</w:t>
            </w:r>
          </w:p>
        </w:tc>
        <w:tc>
          <w:tcPr>
            <w:tcW w:w="2418" w:type="dxa"/>
          </w:tcPr>
          <w:p w14:paraId="744946D2" w14:textId="1D9B1398" w:rsidR="00D97EAC" w:rsidRPr="00EB1934" w:rsidRDefault="000A1359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D97EAC" w:rsidRPr="00EB1934">
              <w:rPr>
                <w:rFonts w:eastAsia="Belleza"/>
                <w:sz w:val="24"/>
                <w:szCs w:val="24"/>
              </w:rPr>
              <w:t>DLT examines the existing partnership structures and communication loops between family, school</w:t>
            </w:r>
            <w:r w:rsidR="00725C3C" w:rsidRPr="00EB1934">
              <w:rPr>
                <w:rFonts w:eastAsia="Belleza"/>
                <w:sz w:val="24"/>
                <w:szCs w:val="24"/>
              </w:rPr>
              <w:t>,</w:t>
            </w:r>
            <w:r w:rsidR="00D97EAC" w:rsidRPr="00EB1934">
              <w:rPr>
                <w:rFonts w:eastAsia="Belleza"/>
                <w:sz w:val="24"/>
                <w:szCs w:val="24"/>
              </w:rPr>
              <w:t xml:space="preserve"> and community around VTSS implementation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3A2ECB38" w14:textId="77777777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  <w:p w14:paraId="3036F099" w14:textId="77777777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6B8DB79" w14:textId="0FFA0977" w:rsidR="00D97EAC" w:rsidRPr="00EB1934" w:rsidRDefault="000A1359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D97EAC" w:rsidRPr="00EB1934">
              <w:rPr>
                <w:rFonts w:eastAsia="Belleza"/>
                <w:sz w:val="24"/>
                <w:szCs w:val="24"/>
              </w:rPr>
              <w:t>DLT consults with diverse families and community stakeholders to identify opportunities for collaboration.</w:t>
            </w:r>
          </w:p>
          <w:p w14:paraId="35FEE5B5" w14:textId="4D3646EB" w:rsidR="00D97EAC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D97EAC" w:rsidRPr="00EB1934">
              <w:rPr>
                <w:rFonts w:eastAsia="Belleza"/>
                <w:sz w:val="24"/>
                <w:szCs w:val="24"/>
              </w:rPr>
              <w:t>DLT outlines and communicates a plan to faci</w:t>
            </w:r>
            <w:r w:rsidR="003A2A2C" w:rsidRPr="00EB1934">
              <w:rPr>
                <w:rFonts w:eastAsia="Belleza"/>
                <w:sz w:val="24"/>
                <w:szCs w:val="24"/>
              </w:rPr>
              <w:t xml:space="preserve">litate family, school, and </w:t>
            </w:r>
            <w:r w:rsidR="00D97EAC" w:rsidRPr="00EB1934">
              <w:rPr>
                <w:rFonts w:eastAsia="Belleza"/>
                <w:sz w:val="24"/>
                <w:szCs w:val="24"/>
              </w:rPr>
              <w:t>community partnerships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74B54373" w14:textId="455359AB" w:rsidR="00DC6F39" w:rsidRPr="00EB1934" w:rsidRDefault="00DC6F39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8E99513" w14:textId="364B8475" w:rsidR="00D97EAC" w:rsidRPr="00EB1934" w:rsidRDefault="000A1359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</w:t>
            </w:r>
            <w:r w:rsidR="00D97EAC" w:rsidRPr="00EB1934">
              <w:rPr>
                <w:rFonts w:eastAsia="Belleza"/>
                <w:sz w:val="24"/>
                <w:szCs w:val="24"/>
              </w:rPr>
              <w:t xml:space="preserve"> provides support and guidance to schools to facilitate family and community partnerships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46B7B7C2" w14:textId="77777777" w:rsidR="00D97EAC" w:rsidRPr="00EB1934" w:rsidRDefault="00D97EAC" w:rsidP="00044517">
            <w:pPr>
              <w:pStyle w:val="Normal10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Community and family stakeholders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are represented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on key committees. </w:t>
            </w:r>
          </w:p>
          <w:p w14:paraId="62EC2926" w14:textId="77777777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8F38421" w14:textId="0A25433D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integrates </w:t>
            </w:r>
            <w:r w:rsidR="003A2A2C" w:rsidRPr="00EB1934">
              <w:rPr>
                <w:rFonts w:eastAsia="Belleza"/>
                <w:sz w:val="24"/>
                <w:szCs w:val="24"/>
              </w:rPr>
              <w:t>families and community partners</w:t>
            </w:r>
            <w:r w:rsidRPr="00EB1934">
              <w:rPr>
                <w:rFonts w:eastAsia="Belleza"/>
                <w:sz w:val="24"/>
                <w:szCs w:val="24"/>
              </w:rPr>
              <w:t xml:space="preserve"> into the division communication plan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706FCB8A" w14:textId="5291409E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monitors the fidelity of partnership structures and communication loops at least annually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0BE06459" w14:textId="08ACD22E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10, 12</w:t>
            </w:r>
          </w:p>
          <w:p w14:paraId="69EE2063" w14:textId="77777777" w:rsidR="00D97EAC" w:rsidRPr="00EB1934" w:rsidRDefault="00D97EA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1.11, 2.3, 2.4, 3.3, 3.4, 3.8</w:t>
            </w:r>
          </w:p>
          <w:p w14:paraId="6C3287D4" w14:textId="3057AC01" w:rsidR="00D97EAC" w:rsidRPr="00EB1934" w:rsidRDefault="00D97EAC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sz w:val="24"/>
                <w:szCs w:val="24"/>
              </w:rPr>
              <w:t>-TFI</w:t>
            </w:r>
            <w:r w:rsidRPr="00EB1934">
              <w:rPr>
                <w:rFonts w:eastAsia="Belleza"/>
                <w:sz w:val="24"/>
                <w:szCs w:val="24"/>
              </w:rPr>
              <w:t>: 1.11,</w:t>
            </w:r>
            <w:r w:rsidR="00744B9D" w:rsidRPr="00EB1934">
              <w:rPr>
                <w:rFonts w:eastAsia="Belleza"/>
                <w:sz w:val="24"/>
                <w:szCs w:val="24"/>
              </w:rPr>
              <w:t xml:space="preserve"> 1.15b,</w:t>
            </w:r>
            <w:r w:rsidRPr="00EB1934">
              <w:rPr>
                <w:rFonts w:eastAsia="Belleza"/>
                <w:sz w:val="24"/>
                <w:szCs w:val="24"/>
              </w:rPr>
              <w:t xml:space="preserve"> 2.5</w:t>
            </w:r>
          </w:p>
        </w:tc>
      </w:tr>
      <w:tr w:rsidR="003A2A2C" w:rsidRPr="00EB1934" w14:paraId="3B34B57D" w14:textId="77777777" w:rsidTr="001A2A28">
        <w:tc>
          <w:tcPr>
            <w:tcW w:w="2418" w:type="dxa"/>
          </w:tcPr>
          <w:p w14:paraId="19EDC618" w14:textId="77777777" w:rsidR="003A2A2C" w:rsidRPr="00EB1934" w:rsidRDefault="003A2A2C" w:rsidP="00044517">
            <w:pPr>
              <w:pStyle w:val="Normal1"/>
              <w:spacing w:after="120" w:line="240" w:lineRule="auto"/>
              <w:ind w:right="187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4.B Cultural and Linguistic Responsiveness</w:t>
            </w:r>
          </w:p>
          <w:p w14:paraId="6B3D94CE" w14:textId="77777777" w:rsidR="003A2A2C" w:rsidRPr="00EB1934" w:rsidRDefault="003A2A2C" w:rsidP="00044517">
            <w:pPr>
              <w:pStyle w:val="Normal1"/>
              <w:spacing w:after="120" w:line="240" w:lineRule="auto"/>
              <w:ind w:right="187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(Authentic Engagement)</w:t>
            </w:r>
          </w:p>
          <w:p w14:paraId="34828944" w14:textId="77777777" w:rsidR="00DC6F39" w:rsidRPr="00EB1934" w:rsidRDefault="00DC6F39" w:rsidP="00044517">
            <w:pPr>
              <w:pStyle w:val="Normal1"/>
              <w:spacing w:after="120" w:line="240" w:lineRule="auto"/>
              <w:ind w:right="187"/>
              <w:rPr>
                <w:rFonts w:eastAsia="Belleza"/>
                <w:b/>
                <w:color w:val="auto"/>
                <w:sz w:val="24"/>
                <w:szCs w:val="24"/>
              </w:rPr>
            </w:pPr>
          </w:p>
          <w:p w14:paraId="51D540B6" w14:textId="77777777" w:rsidR="00DC6F39" w:rsidRPr="00EB1934" w:rsidRDefault="00DC6F39" w:rsidP="00044517">
            <w:pPr>
              <w:pStyle w:val="Normal1"/>
              <w:spacing w:after="120" w:line="240" w:lineRule="auto"/>
              <w:ind w:right="187"/>
              <w:rPr>
                <w:rFonts w:eastAsia="Belleza"/>
                <w:b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D207695" w14:textId="1748DF55" w:rsidR="003A2A2C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3A2A2C" w:rsidRPr="00EB1934">
              <w:rPr>
                <w:rFonts w:eastAsia="Belleza"/>
                <w:sz w:val="24"/>
                <w:szCs w:val="24"/>
              </w:rPr>
              <w:t>DLT researches the family groups represented in the community as well as all community providers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6172249E" w14:textId="77777777" w:rsidR="003A2A2C" w:rsidRPr="00EB1934" w:rsidRDefault="003A2A2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2F3B037" w14:textId="0B56AD74" w:rsidR="003A2A2C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3A2A2C" w:rsidRPr="00EB1934">
              <w:rPr>
                <w:rFonts w:eastAsia="Belleza"/>
                <w:sz w:val="24"/>
                <w:szCs w:val="24"/>
              </w:rPr>
              <w:t xml:space="preserve">DLT examines existing practices to determine which family or provider groups are/ </w:t>
            </w:r>
            <w:proofErr w:type="gramStart"/>
            <w:r w:rsidR="003A2A2C" w:rsidRPr="00EB1934">
              <w:rPr>
                <w:rFonts w:eastAsia="Belleza"/>
                <w:sz w:val="24"/>
                <w:szCs w:val="24"/>
              </w:rPr>
              <w:t>are not represented</w:t>
            </w:r>
            <w:proofErr w:type="gramEnd"/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  <w:r w:rsidR="003A2A2C" w:rsidRPr="00EB1934">
              <w:rPr>
                <w:rFonts w:eastAsia="Belleza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14:paraId="09BC20A0" w14:textId="35E0C79D" w:rsidR="003A2A2C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3A2A2C" w:rsidRPr="00EB1934">
              <w:rPr>
                <w:rFonts w:eastAsia="Belleza"/>
                <w:sz w:val="24"/>
                <w:szCs w:val="24"/>
              </w:rPr>
              <w:t>DLT provides and documents opportunities for authentic engagement among families and community providers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64CFEAAA" w14:textId="2968D5DA" w:rsidR="003A2A2C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3A2A2C" w:rsidRPr="00EB1934">
              <w:rPr>
                <w:rFonts w:eastAsia="Belleza"/>
                <w:sz w:val="24"/>
                <w:szCs w:val="24"/>
              </w:rPr>
              <w:t>DLT monitors division and school practices for authentic engagement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176A5A52" w14:textId="77777777" w:rsidR="00D27A56" w:rsidRPr="00EB1934" w:rsidRDefault="00D27A56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  <w:p w14:paraId="113C4A4F" w14:textId="36FEC61E" w:rsidR="00D27A56" w:rsidRPr="00EB1934" w:rsidRDefault="00D27A56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0FB644F" w14:textId="77777777" w:rsidR="003A2A2C" w:rsidRPr="00EB1934" w:rsidRDefault="003A2A2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12</w:t>
            </w:r>
          </w:p>
          <w:p w14:paraId="65CB46AF" w14:textId="77777777" w:rsidR="003A2A2C" w:rsidRPr="00EB1934" w:rsidRDefault="003A2A2C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1.11, 1.4, 3.4, 3.6</w:t>
            </w:r>
          </w:p>
          <w:p w14:paraId="024564B2" w14:textId="51E19C5E" w:rsidR="003A2A2C" w:rsidRPr="00EB1934" w:rsidRDefault="003A2A2C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sz w:val="24"/>
                <w:szCs w:val="24"/>
              </w:rPr>
              <w:t>-TFI</w:t>
            </w:r>
            <w:r w:rsidRPr="00EB1934">
              <w:rPr>
                <w:rFonts w:eastAsia="Belleza"/>
                <w:sz w:val="24"/>
                <w:szCs w:val="24"/>
              </w:rPr>
              <w:t>: 1.</w:t>
            </w:r>
            <w:r w:rsidR="00744B9D" w:rsidRPr="00EB1934">
              <w:rPr>
                <w:rFonts w:eastAsia="Belleza"/>
                <w:sz w:val="24"/>
                <w:szCs w:val="24"/>
              </w:rPr>
              <w:t>4a, 1.11</w:t>
            </w:r>
            <w:r w:rsidRPr="00EB1934">
              <w:rPr>
                <w:rFonts w:eastAsia="Belleza"/>
                <w:sz w:val="24"/>
                <w:szCs w:val="24"/>
              </w:rPr>
              <w:t>, 2.5</w:t>
            </w:r>
          </w:p>
        </w:tc>
      </w:tr>
    </w:tbl>
    <w:p w14:paraId="4C4039E8" w14:textId="77777777" w:rsidR="00FA2520" w:rsidRPr="00EB1934" w:rsidRDefault="00FA2520" w:rsidP="00EB1934">
      <w:pPr>
        <w:pStyle w:val="Heading1"/>
      </w:pPr>
    </w:p>
    <w:p w14:paraId="5E6D25C0" w14:textId="77777777" w:rsidR="00FA2520" w:rsidRPr="00EB1934" w:rsidRDefault="00FA2520">
      <w:pPr>
        <w:rPr>
          <w:rFonts w:ascii="Calibri" w:hAnsi="Calibri" w:cs="Calibri"/>
          <w:b/>
        </w:rPr>
      </w:pPr>
      <w:r w:rsidRPr="00EB1934">
        <w:rPr>
          <w:rFonts w:ascii="Calibri" w:hAnsi="Calibri" w:cs="Calibri"/>
        </w:rPr>
        <w:br w:type="page"/>
      </w:r>
    </w:p>
    <w:p w14:paraId="1FF0C979" w14:textId="56FA6121" w:rsidR="001C4BDA" w:rsidRPr="00EB1934" w:rsidRDefault="001C4BDA" w:rsidP="00EB1934">
      <w:pPr>
        <w:pStyle w:val="Heading1"/>
      </w:pPr>
      <w:r w:rsidRPr="00EB1934">
        <w:lastRenderedPageBreak/>
        <w:t xml:space="preserve">5. Monitoring Student Progress:  Student performance </w:t>
      </w:r>
      <w:proofErr w:type="gramStart"/>
      <w:r w:rsidRPr="00EB1934">
        <w:t>is examined</w:t>
      </w:r>
      <w:proofErr w:type="gramEnd"/>
      <w:r w:rsidRPr="00EB1934">
        <w:t xml:space="preserve"> frequently, over time, to evaluate response to instruction and intervention.</w:t>
      </w:r>
    </w:p>
    <w:tbl>
      <w:tblPr>
        <w:tblStyle w:val="TableGrid"/>
        <w:tblW w:w="14508" w:type="dxa"/>
        <w:tblLayout w:type="fixed"/>
        <w:tblLook w:val="0480" w:firstRow="0" w:lastRow="0" w:firstColumn="1" w:lastColumn="0" w:noHBand="0" w:noVBand="1"/>
        <w:tblCaption w:val="Monitoring Student Progress"/>
      </w:tblPr>
      <w:tblGrid>
        <w:gridCol w:w="2418"/>
        <w:gridCol w:w="2418"/>
        <w:gridCol w:w="2418"/>
        <w:gridCol w:w="2418"/>
        <w:gridCol w:w="2418"/>
        <w:gridCol w:w="2418"/>
      </w:tblGrid>
      <w:tr w:rsidR="00942CCD" w:rsidRPr="00EB1934" w14:paraId="5AB13576" w14:textId="77777777" w:rsidTr="00700A7C">
        <w:trPr>
          <w:tblHeader/>
        </w:trPr>
        <w:tc>
          <w:tcPr>
            <w:tcW w:w="2418" w:type="dxa"/>
            <w:shd w:val="clear" w:color="auto" w:fill="D9D9D9" w:themeFill="background1" w:themeFillShade="D9"/>
          </w:tcPr>
          <w:p w14:paraId="571BBCE7" w14:textId="77777777" w:rsidR="00942CCD" w:rsidRPr="00EB1934" w:rsidRDefault="00942CCD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Features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5E2AE0AE" w14:textId="77777777" w:rsidR="00942CCD" w:rsidRPr="00EB1934" w:rsidRDefault="00942CCD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Exploration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2DFA493B" w14:textId="77777777" w:rsidR="00942CCD" w:rsidRPr="00EB1934" w:rsidRDefault="00942CCD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Installation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75D823FD" w14:textId="77777777" w:rsidR="00942CCD" w:rsidRPr="00EB1934" w:rsidRDefault="00942CCD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Initial Implementation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5356F740" w14:textId="77777777" w:rsidR="00FA2520" w:rsidRPr="00EB1934" w:rsidRDefault="00FA2520" w:rsidP="00FA2520">
            <w:pPr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 xml:space="preserve">Full </w:t>
            </w:r>
          </w:p>
          <w:p w14:paraId="3DC5EAAA" w14:textId="4A583C6C" w:rsidR="00942CCD" w:rsidRPr="00EB1934" w:rsidRDefault="00FA2520" w:rsidP="00FA2520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Implementation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6CC8494E" w14:textId="77777777" w:rsidR="00942CCD" w:rsidRPr="00EB1934" w:rsidRDefault="00942CCD" w:rsidP="00044517">
            <w:pPr>
              <w:spacing w:after="120"/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>Alignment to Evaluation Tools</w:t>
            </w:r>
          </w:p>
        </w:tc>
      </w:tr>
      <w:tr w:rsidR="00942CCD" w:rsidRPr="00EB1934" w14:paraId="4AC7C291" w14:textId="77777777" w:rsidTr="000A1359">
        <w:tc>
          <w:tcPr>
            <w:tcW w:w="2418" w:type="dxa"/>
          </w:tcPr>
          <w:p w14:paraId="5B5CE115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5.A Assessment Mapping for Student Growth</w:t>
            </w:r>
          </w:p>
          <w:p w14:paraId="7F759ADF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(Determining the varied assessments that measure student outcomes)</w:t>
            </w:r>
          </w:p>
        </w:tc>
        <w:tc>
          <w:tcPr>
            <w:tcW w:w="2418" w:type="dxa"/>
          </w:tcPr>
          <w:p w14:paraId="5DC35366" w14:textId="3586BD4E" w:rsidR="00942CCD" w:rsidRPr="00EB1934" w:rsidRDefault="00942CCD" w:rsidP="00906725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Review all current assessments for student growth and determine gaps and/or redundancies, inclusive of screening, diagnostic, benchmark, formative, performance</w:t>
            </w:r>
            <w:r w:rsidR="00906725" w:rsidRPr="00EB1934">
              <w:rPr>
                <w:rFonts w:eastAsia="Belleza"/>
                <w:color w:val="auto"/>
                <w:sz w:val="24"/>
                <w:szCs w:val="24"/>
              </w:rPr>
              <w:t>-</w:t>
            </w:r>
            <w:r w:rsidRPr="00EB1934">
              <w:rPr>
                <w:rFonts w:eastAsia="Belleza"/>
                <w:color w:val="auto"/>
                <w:sz w:val="24"/>
                <w:szCs w:val="24"/>
              </w:rPr>
              <w:t>based, and summative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29634998" w14:textId="386F6B53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Ensure that these assessments are included in the data systems organization (Row 2A on Matrix)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  <w:p w14:paraId="0418FB1E" w14:textId="34082B3C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proofErr w:type="gramStart"/>
            <w:r w:rsidRPr="00EB1934">
              <w:rPr>
                <w:rFonts w:eastAsia="Belleza"/>
                <w:color w:val="auto"/>
                <w:sz w:val="24"/>
                <w:szCs w:val="24"/>
              </w:rPr>
              <w:t>Staff are</w:t>
            </w:r>
            <w:proofErr w:type="gramEnd"/>
            <w:r w:rsidRPr="00EB1934">
              <w:rPr>
                <w:rFonts w:eastAsia="Belleza"/>
                <w:color w:val="auto"/>
                <w:sz w:val="24"/>
                <w:szCs w:val="24"/>
              </w:rPr>
              <w:t xml:space="preserve"> trained to utilize varied assessments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4D665443" w14:textId="7F5F962A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Communicate to staff the purpose and schedule for student assessments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  <w:p w14:paraId="55987E62" w14:textId="1703945E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Determine the assessments needed for data dashboards</w:t>
            </w:r>
            <w:r w:rsidR="00A01E92" w:rsidRPr="00EB1934">
              <w:rPr>
                <w:rFonts w:eastAsia="Belleza"/>
                <w:color w:val="auto"/>
                <w:sz w:val="24"/>
                <w:szCs w:val="24"/>
              </w:rPr>
              <w:t xml:space="preserve"> used in defined structures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  <w:p w14:paraId="01C32213" w14:textId="2575106B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Process in place to monitor fidelity of data collection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  <w:p w14:paraId="5624347F" w14:textId="77777777" w:rsidR="00DC6F39" w:rsidRPr="00EB1934" w:rsidRDefault="00DC6F39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5FEDE41" w14:textId="1110B60F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Review yearly for changes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  <w:p w14:paraId="0BAB94BE" w14:textId="49250709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Determine which assessments provided reliable information to drive instruction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  <w:p w14:paraId="56CC195A" w14:textId="2C8BB6D8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Ongoing coaching to ensure data collection drives instruction</w:t>
            </w:r>
            <w:r w:rsidR="00DC6F39" w:rsidRPr="00EB1934">
              <w:rPr>
                <w:rFonts w:eastAsia="Belleza"/>
                <w:color w:val="auto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6EF58322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DCA:  14</w:t>
            </w:r>
          </w:p>
          <w:p w14:paraId="3DC56C13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TFI: 1.10, 1.14, 2.3, 3.3</w:t>
            </w:r>
          </w:p>
          <w:p w14:paraId="18C4A3AC" w14:textId="24D44ECA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color w:val="auto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color w:val="auto"/>
                <w:sz w:val="24"/>
                <w:szCs w:val="24"/>
              </w:rPr>
              <w:t>-TFI</w:t>
            </w:r>
            <w:r w:rsidRPr="00EB1934">
              <w:rPr>
                <w:rFonts w:eastAsia="Belleza"/>
                <w:color w:val="auto"/>
                <w:sz w:val="24"/>
                <w:szCs w:val="24"/>
              </w:rPr>
              <w:t>: 1.6</w:t>
            </w:r>
            <w:r w:rsidR="00744B9D" w:rsidRPr="00EB1934">
              <w:rPr>
                <w:rFonts w:eastAsia="Belleza"/>
                <w:color w:val="auto"/>
                <w:sz w:val="24"/>
                <w:szCs w:val="24"/>
              </w:rPr>
              <w:t>a</w:t>
            </w:r>
            <w:r w:rsidRPr="00EB1934">
              <w:rPr>
                <w:rFonts w:eastAsia="Belleza"/>
                <w:color w:val="auto"/>
                <w:sz w:val="24"/>
                <w:szCs w:val="24"/>
              </w:rPr>
              <w:t>, 1.12</w:t>
            </w:r>
            <w:r w:rsidR="00744B9D" w:rsidRPr="00EB1934">
              <w:rPr>
                <w:rFonts w:eastAsia="Belleza"/>
                <w:color w:val="auto"/>
                <w:sz w:val="24"/>
                <w:szCs w:val="24"/>
              </w:rPr>
              <w:t>a</w:t>
            </w:r>
            <w:r w:rsidRPr="00EB1934">
              <w:rPr>
                <w:rFonts w:eastAsia="Belleza"/>
                <w:color w:val="auto"/>
                <w:sz w:val="24"/>
                <w:szCs w:val="24"/>
              </w:rPr>
              <w:t>, 2.7, 2.11, 3.3, 3.4</w:t>
            </w:r>
          </w:p>
        </w:tc>
      </w:tr>
      <w:tr w:rsidR="00942CCD" w:rsidRPr="00EB1934" w14:paraId="726D1641" w14:textId="77777777" w:rsidTr="000A1359">
        <w:tc>
          <w:tcPr>
            <w:tcW w:w="2418" w:type="dxa"/>
          </w:tcPr>
          <w:p w14:paraId="6C8020A5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5.B Screening Tools and Data</w:t>
            </w:r>
          </w:p>
          <w:p w14:paraId="3823800E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(The division decides tools and/or data to screen students)</w:t>
            </w:r>
          </w:p>
          <w:p w14:paraId="44F4753F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142DBC2" w14:textId="26762CC4" w:rsidR="00942CCD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942CCD" w:rsidRPr="00EB1934">
              <w:rPr>
                <w:rFonts w:eastAsia="Belleza"/>
                <w:sz w:val="24"/>
                <w:szCs w:val="24"/>
              </w:rPr>
              <w:t xml:space="preserve">DLT explores reliable screening tools for academic, </w:t>
            </w:r>
            <w:proofErr w:type="gramStart"/>
            <w:r w:rsidR="00942CCD" w:rsidRPr="00EB1934">
              <w:rPr>
                <w:rFonts w:eastAsia="Belleza"/>
                <w:sz w:val="24"/>
                <w:szCs w:val="24"/>
              </w:rPr>
              <w:t>social</w:t>
            </w:r>
            <w:proofErr w:type="gramEnd"/>
            <w:r w:rsidR="00942CCD" w:rsidRPr="00EB1934">
              <w:rPr>
                <w:rFonts w:eastAsia="Belleza"/>
                <w:sz w:val="24"/>
                <w:szCs w:val="24"/>
              </w:rPr>
              <w:t>/ behavioral practices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2CF59491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  <w:p w14:paraId="64515883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20B2CD2" w14:textId="0D192983" w:rsidR="00942CCD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942CCD" w:rsidRPr="00EB1934">
              <w:rPr>
                <w:rFonts w:eastAsia="Belleza"/>
                <w:sz w:val="24"/>
                <w:szCs w:val="24"/>
              </w:rPr>
              <w:t>DLT identifies and selects reliable screening tools and/or data for academic, social/behavioral practices and commits resources to screening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1FBD91A1" w14:textId="4E3EFEC2" w:rsidR="00DC6F39" w:rsidRPr="00EB1934" w:rsidRDefault="00DC6F39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6888084" w14:textId="151D5D78" w:rsidR="00942CCD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942CCD" w:rsidRPr="00EB1934">
              <w:rPr>
                <w:rFonts w:eastAsia="Belleza"/>
                <w:sz w:val="24"/>
                <w:szCs w:val="24"/>
              </w:rPr>
              <w:t>DLT determines that screening tools are reliable with correlations between the instrument and valued outcomes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7DB7162D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3DAAE76" w14:textId="6848F952" w:rsidR="00942CCD" w:rsidRPr="00EB1934" w:rsidRDefault="00495A95" w:rsidP="00906725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942CCD" w:rsidRPr="00EB1934">
              <w:rPr>
                <w:rFonts w:eastAsia="Belleza"/>
                <w:sz w:val="24"/>
                <w:szCs w:val="24"/>
              </w:rPr>
              <w:t xml:space="preserve">DLT works with schools to ensure that all staff </w:t>
            </w:r>
            <w:r w:rsidR="00906725" w:rsidRPr="00EB1934">
              <w:rPr>
                <w:rFonts w:eastAsia="Belleza"/>
                <w:sz w:val="24"/>
                <w:szCs w:val="24"/>
              </w:rPr>
              <w:t>is</w:t>
            </w:r>
            <w:r w:rsidR="00942CCD" w:rsidRPr="00EB1934">
              <w:rPr>
                <w:rFonts w:eastAsia="Belleza"/>
                <w:sz w:val="24"/>
                <w:szCs w:val="24"/>
              </w:rPr>
              <w:t xml:space="preserve"> competent in using and understanding the screening tools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2763D749" w14:textId="675C85ED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14, 2</w:t>
            </w:r>
            <w:r w:rsidR="00906725" w:rsidRPr="00EB1934">
              <w:rPr>
                <w:rFonts w:eastAsia="Belleza"/>
                <w:sz w:val="24"/>
                <w:szCs w:val="24"/>
              </w:rPr>
              <w:t>3</w:t>
            </w:r>
          </w:p>
          <w:p w14:paraId="03367600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1.13, 2.3, 3.3</w:t>
            </w:r>
          </w:p>
          <w:p w14:paraId="14FE14B5" w14:textId="6982C5A4" w:rsidR="00942CCD" w:rsidRPr="00EB1934" w:rsidRDefault="00942CCD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sz w:val="24"/>
                <w:szCs w:val="24"/>
              </w:rPr>
              <w:t>-TFI</w:t>
            </w:r>
            <w:r w:rsidRPr="00EB1934">
              <w:rPr>
                <w:rFonts w:eastAsia="Belleza"/>
                <w:sz w:val="24"/>
                <w:szCs w:val="24"/>
              </w:rPr>
              <w:t>: 1.12</w:t>
            </w:r>
            <w:r w:rsidR="00744B9D" w:rsidRPr="00EB1934">
              <w:rPr>
                <w:rFonts w:eastAsia="Belleza"/>
                <w:sz w:val="24"/>
                <w:szCs w:val="24"/>
              </w:rPr>
              <w:t>b</w:t>
            </w:r>
          </w:p>
        </w:tc>
      </w:tr>
      <w:tr w:rsidR="00942CCD" w:rsidRPr="00EB1934" w14:paraId="21ACE457" w14:textId="77777777" w:rsidTr="000A1359">
        <w:tc>
          <w:tcPr>
            <w:tcW w:w="2418" w:type="dxa"/>
          </w:tcPr>
          <w:p w14:paraId="5DFBA5C9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5.C Screening Process</w:t>
            </w:r>
          </w:p>
          <w:p w14:paraId="14B87CF6" w14:textId="1C4E0CC5" w:rsidR="00942CCD" w:rsidRPr="00EB1934" w:rsidRDefault="00942CCD" w:rsidP="00FA2520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(Universal screening is completed and part of the assessment </w:t>
            </w: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lastRenderedPageBreak/>
              <w:t>process)</w:t>
            </w:r>
          </w:p>
        </w:tc>
        <w:tc>
          <w:tcPr>
            <w:tcW w:w="2418" w:type="dxa"/>
          </w:tcPr>
          <w:p w14:paraId="7028C526" w14:textId="7D98C7AB" w:rsidR="00942CCD" w:rsidRPr="00EB1934" w:rsidRDefault="00495A95" w:rsidP="00EB1934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The </w:t>
            </w:r>
            <w:r w:rsidR="00942CCD" w:rsidRPr="00EB1934">
              <w:rPr>
                <w:rFonts w:eastAsia="Belleza"/>
                <w:sz w:val="24"/>
                <w:szCs w:val="24"/>
              </w:rPr>
              <w:t xml:space="preserve">DLT explores a process for screening all students for academic, social behavior strengths </w:t>
            </w:r>
            <w:r w:rsidR="00942CCD" w:rsidRPr="00EB1934">
              <w:rPr>
                <w:rFonts w:eastAsia="Belleza"/>
                <w:sz w:val="24"/>
                <w:szCs w:val="24"/>
              </w:rPr>
              <w:lastRenderedPageBreak/>
              <w:t>and needs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  <w:r w:rsidR="00942CCD" w:rsidRPr="00EB1934">
              <w:rPr>
                <w:rFonts w:eastAsia="Belleza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14:paraId="67203D4F" w14:textId="019E8A00" w:rsidR="00942CCD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The </w:t>
            </w:r>
            <w:r w:rsidR="00942CCD" w:rsidRPr="00EB1934">
              <w:rPr>
                <w:rFonts w:eastAsia="Belleza"/>
                <w:sz w:val="24"/>
                <w:szCs w:val="24"/>
              </w:rPr>
              <w:t xml:space="preserve">DLT maps out the screening schedule </w:t>
            </w:r>
            <w:r w:rsidR="00027FC8" w:rsidRPr="00EB1934">
              <w:rPr>
                <w:rFonts w:eastAsia="Belleza"/>
                <w:sz w:val="24"/>
                <w:szCs w:val="24"/>
              </w:rPr>
              <w:t>(</w:t>
            </w:r>
            <w:r w:rsidR="00942CCD" w:rsidRPr="00EB1934">
              <w:rPr>
                <w:rFonts w:eastAsia="Belleza"/>
                <w:sz w:val="24"/>
                <w:szCs w:val="24"/>
              </w:rPr>
              <w:t>minimally three times per year</w:t>
            </w:r>
            <w:r w:rsidR="00027FC8" w:rsidRPr="00EB1934">
              <w:rPr>
                <w:rFonts w:eastAsia="Belleza"/>
                <w:sz w:val="24"/>
                <w:szCs w:val="24"/>
              </w:rPr>
              <w:t xml:space="preserve">) for </w:t>
            </w:r>
            <w:r w:rsidR="00027FC8" w:rsidRPr="00EB1934">
              <w:rPr>
                <w:rFonts w:eastAsia="Belleza"/>
                <w:sz w:val="24"/>
                <w:szCs w:val="24"/>
              </w:rPr>
              <w:lastRenderedPageBreak/>
              <w:t>schools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  <w:r w:rsidR="00942CCD" w:rsidRPr="00EB1934">
              <w:rPr>
                <w:rFonts w:eastAsia="Belleza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14:paraId="5ADCFF4D" w14:textId="3A20E42A" w:rsidR="00942CCD" w:rsidRPr="00EB1934" w:rsidRDefault="00495A9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 xml:space="preserve">The </w:t>
            </w:r>
            <w:r w:rsidR="00942CCD" w:rsidRPr="00EB1934">
              <w:rPr>
                <w:rFonts w:eastAsia="Belleza"/>
                <w:sz w:val="24"/>
                <w:szCs w:val="24"/>
              </w:rPr>
              <w:t>DLT ensures that schools carry out the screening process with fidelity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6B3B139F" w14:textId="1ADDE1A6" w:rsidR="00942CCD" w:rsidRPr="00EB1934" w:rsidRDefault="00495A95" w:rsidP="00EB1934">
            <w:pPr>
              <w:pStyle w:val="Normal1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</w:t>
            </w:r>
            <w:r w:rsidR="00942CCD" w:rsidRPr="00EB1934">
              <w:rPr>
                <w:rFonts w:eastAsia="Belleza"/>
                <w:sz w:val="24"/>
                <w:szCs w:val="24"/>
              </w:rPr>
              <w:t xml:space="preserve">DLT verifies the cut scores, decision rules, and risk factors pertaining to screening results and </w:t>
            </w:r>
            <w:r w:rsidR="00942CCD" w:rsidRPr="00EB1934">
              <w:rPr>
                <w:rFonts w:eastAsia="Belleza"/>
                <w:sz w:val="24"/>
                <w:szCs w:val="24"/>
              </w:rPr>
              <w:lastRenderedPageBreak/>
              <w:t>continually revisits the assessment tools and schedule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546CB51E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lastRenderedPageBreak/>
              <w:t>DCA: 13, 14</w:t>
            </w:r>
          </w:p>
          <w:p w14:paraId="1D135035" w14:textId="77777777" w:rsidR="00942CCD" w:rsidRPr="00EB1934" w:rsidRDefault="00942CCD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1.13, 2.3, 3.3</w:t>
            </w:r>
          </w:p>
          <w:p w14:paraId="4CFD04C5" w14:textId="3281D3EC" w:rsidR="00942CCD" w:rsidRPr="00EB1934" w:rsidRDefault="00942CCD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sz w:val="24"/>
                <w:szCs w:val="24"/>
              </w:rPr>
              <w:t>-TFI</w:t>
            </w:r>
            <w:r w:rsidRPr="00EB1934">
              <w:rPr>
                <w:rFonts w:eastAsia="Belleza"/>
                <w:sz w:val="24"/>
                <w:szCs w:val="24"/>
              </w:rPr>
              <w:t>: 1.12</w:t>
            </w:r>
            <w:r w:rsidR="00744B9D" w:rsidRPr="00EB1934">
              <w:rPr>
                <w:rFonts w:eastAsia="Belleza"/>
                <w:sz w:val="24"/>
                <w:szCs w:val="24"/>
              </w:rPr>
              <w:t>b</w:t>
            </w:r>
            <w:r w:rsidRPr="00EB1934">
              <w:rPr>
                <w:rFonts w:eastAsia="Belleza"/>
                <w:sz w:val="24"/>
                <w:szCs w:val="24"/>
              </w:rPr>
              <w:t>, 1.14</w:t>
            </w:r>
          </w:p>
        </w:tc>
      </w:tr>
      <w:tr w:rsidR="001C4BDA" w:rsidRPr="00EB1934" w14:paraId="2D78C57E" w14:textId="77777777" w:rsidTr="000A1359">
        <w:tc>
          <w:tcPr>
            <w:tcW w:w="2418" w:type="dxa"/>
          </w:tcPr>
          <w:p w14:paraId="0509FD9B" w14:textId="77777777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5.D Progress Monitoring at Tier 1</w:t>
            </w:r>
          </w:p>
          <w:p w14:paraId="61D0682B" w14:textId="77777777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(Evaluating effectiveness of Tier 1 Instruction)</w:t>
            </w:r>
          </w:p>
          <w:p w14:paraId="055C8FD0" w14:textId="77777777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339194F" w14:textId="35D635C8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explores the data sets that identify student performance and growth, inform instruction</w:t>
            </w:r>
            <w:r w:rsidR="00906725" w:rsidRPr="00EB1934">
              <w:rPr>
                <w:rFonts w:eastAsia="Belleza"/>
                <w:sz w:val="24"/>
                <w:szCs w:val="24"/>
              </w:rPr>
              <w:t>,</w:t>
            </w:r>
            <w:r w:rsidRPr="00EB1934">
              <w:rPr>
                <w:rFonts w:eastAsia="Belleza"/>
                <w:sz w:val="24"/>
                <w:szCs w:val="24"/>
              </w:rPr>
              <w:t xml:space="preserve"> and reflect the curricula for academic and social behavior (e.g., benchmarks, ODRs, attendance data, reading levels, grades</w:t>
            </w:r>
            <w:r w:rsidR="00906725" w:rsidRPr="00EB1934">
              <w:rPr>
                <w:rFonts w:eastAsia="Belleza"/>
                <w:sz w:val="24"/>
                <w:szCs w:val="24"/>
              </w:rPr>
              <w:t>, unit assessments, performance-</w:t>
            </w:r>
            <w:r w:rsidRPr="00EB1934">
              <w:rPr>
                <w:rFonts w:eastAsia="Belleza"/>
                <w:sz w:val="24"/>
                <w:szCs w:val="24"/>
              </w:rPr>
              <w:t>based assessments, as well as universal screening data).</w:t>
            </w:r>
          </w:p>
          <w:p w14:paraId="4B05E2AC" w14:textId="77777777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08C9D74" w14:textId="77777777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commits resources for implementing assessments to progress monitor at all tiers.</w:t>
            </w:r>
          </w:p>
          <w:p w14:paraId="3BD5BE98" w14:textId="61013CB8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incorporates the training on all assessments into the professional learning and coaching plan in order to inform instruction.</w:t>
            </w:r>
          </w:p>
        </w:tc>
        <w:tc>
          <w:tcPr>
            <w:tcW w:w="2418" w:type="dxa"/>
          </w:tcPr>
          <w:p w14:paraId="11FDAC75" w14:textId="07834AF8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ensures that growth rates and cut scores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are defined and utilized for decision rules of key indicators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4BCDB2CF" w14:textId="52DFC3B1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The DLT ensures that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progress monitoring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data is reliable and consistent with outcomes and continually revisits the monitoring tools, data, and schedule.</w:t>
            </w:r>
          </w:p>
        </w:tc>
        <w:tc>
          <w:tcPr>
            <w:tcW w:w="2418" w:type="dxa"/>
          </w:tcPr>
          <w:p w14:paraId="6D632E98" w14:textId="14D0B754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14, 15</w:t>
            </w:r>
            <w:r w:rsidR="00906725" w:rsidRPr="00EB1934">
              <w:rPr>
                <w:rFonts w:eastAsia="Belleza"/>
                <w:sz w:val="24"/>
                <w:szCs w:val="24"/>
              </w:rPr>
              <w:t>, 16</w:t>
            </w:r>
          </w:p>
          <w:p w14:paraId="10FF807F" w14:textId="77777777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1.8, 1.13</w:t>
            </w:r>
          </w:p>
          <w:p w14:paraId="2D5192C8" w14:textId="34F1449B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 1.5, 1.6a, 1.9</w:t>
            </w:r>
          </w:p>
        </w:tc>
      </w:tr>
      <w:tr w:rsidR="001C4BDA" w:rsidRPr="00EB1934" w14:paraId="7399156E" w14:textId="77777777" w:rsidTr="000A1359">
        <w:tc>
          <w:tcPr>
            <w:tcW w:w="2418" w:type="dxa"/>
          </w:tcPr>
          <w:p w14:paraId="156599FA" w14:textId="77777777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5.E Progress Monitoring at Tiers 2 and 3</w:t>
            </w:r>
          </w:p>
          <w:p w14:paraId="0D3D4D84" w14:textId="638CC0B0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(Utilizing multiple measures to determine growth for students receiving supports in Tiers 2 and 3)</w:t>
            </w:r>
          </w:p>
        </w:tc>
        <w:tc>
          <w:tcPr>
            <w:tcW w:w="2418" w:type="dxa"/>
          </w:tcPr>
          <w:p w14:paraId="29C8F8BB" w14:textId="77777777" w:rsidR="001C4BDA" w:rsidRPr="00EB1934" w:rsidRDefault="001C4BDA" w:rsidP="00EB1934">
            <w:pPr>
              <w:pStyle w:val="Normal1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explores valid and reliable progress monitoring tools to measure rate of improvement and level of learning.</w:t>
            </w:r>
          </w:p>
          <w:p w14:paraId="03D37329" w14:textId="65261D70" w:rsidR="001C4BDA" w:rsidRPr="00EB1934" w:rsidRDefault="001C4BDA" w:rsidP="00EB1934">
            <w:pPr>
              <w:pStyle w:val="Normal1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explores the need for CBMs or other similar tool with normative data.</w:t>
            </w:r>
          </w:p>
        </w:tc>
        <w:tc>
          <w:tcPr>
            <w:tcW w:w="2418" w:type="dxa"/>
          </w:tcPr>
          <w:p w14:paraId="2F1631A6" w14:textId="77777777" w:rsidR="001C4BDA" w:rsidRPr="00EB1934" w:rsidRDefault="001C4BDA" w:rsidP="00EB1934">
            <w:pPr>
              <w:pStyle w:val="Normal1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selects and defines progress monitoring tools and data at advanced tiers and includes in the assessment map.</w:t>
            </w:r>
          </w:p>
          <w:p w14:paraId="61F593D4" w14:textId="7A83AD8B" w:rsidR="001C4BDA" w:rsidRPr="00EB1934" w:rsidRDefault="001C4BDA" w:rsidP="00EB1934">
            <w:pPr>
              <w:pStyle w:val="Normal1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defines frequency schedules for progress monitoring.</w:t>
            </w:r>
          </w:p>
        </w:tc>
        <w:tc>
          <w:tcPr>
            <w:tcW w:w="2418" w:type="dxa"/>
          </w:tcPr>
          <w:p w14:paraId="28A59A85" w14:textId="77777777" w:rsidR="001C4BDA" w:rsidRPr="00EB1934" w:rsidRDefault="001C4BDA" w:rsidP="00EB1934">
            <w:pPr>
              <w:pStyle w:val="Normal1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trains staff in an integrated approach to monitoring student growth with multiple measures.</w:t>
            </w:r>
          </w:p>
          <w:p w14:paraId="2535251A" w14:textId="6407BD5C" w:rsidR="001C4BDA" w:rsidRPr="00EB1934" w:rsidRDefault="001C4BDA" w:rsidP="00EB1934">
            <w:pPr>
              <w:pStyle w:val="Normal1"/>
              <w:spacing w:after="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ensures progress monitoring occurs for any Tier 2 or 3 support.</w:t>
            </w:r>
          </w:p>
        </w:tc>
        <w:tc>
          <w:tcPr>
            <w:tcW w:w="2418" w:type="dxa"/>
          </w:tcPr>
          <w:p w14:paraId="02DD1E4E" w14:textId="17F8613E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The DLT monitors to ensure the efficacy of the progress monitoring process as well as its impact on student performance.</w:t>
            </w:r>
          </w:p>
        </w:tc>
        <w:tc>
          <w:tcPr>
            <w:tcW w:w="2418" w:type="dxa"/>
          </w:tcPr>
          <w:p w14:paraId="2EB753CD" w14:textId="2B6F9EBE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13, 14, 2</w:t>
            </w:r>
            <w:r w:rsidR="00906725" w:rsidRPr="00EB1934">
              <w:rPr>
                <w:rFonts w:eastAsia="Belleza"/>
                <w:sz w:val="24"/>
                <w:szCs w:val="24"/>
              </w:rPr>
              <w:t>3</w:t>
            </w:r>
          </w:p>
          <w:p w14:paraId="4A16B5DD" w14:textId="77777777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2.10, 2.11, 3.15</w:t>
            </w:r>
          </w:p>
          <w:p w14:paraId="644BC9AE" w14:textId="77777777" w:rsidR="001C4BDA" w:rsidRPr="00EB1934" w:rsidRDefault="001C4BDA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A-TFI:  2.6, 2.7, 3.3, 3.4, 3.15</w:t>
            </w:r>
          </w:p>
          <w:p w14:paraId="77E0513A" w14:textId="77777777" w:rsidR="001C4BDA" w:rsidRPr="00EB1934" w:rsidRDefault="001C4BDA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</w:p>
        </w:tc>
      </w:tr>
    </w:tbl>
    <w:p w14:paraId="6601AD01" w14:textId="0F54888B" w:rsidR="00DC6F39" w:rsidRPr="00EB1934" w:rsidRDefault="00FA2520" w:rsidP="00EB1934">
      <w:pPr>
        <w:pStyle w:val="Heading1"/>
      </w:pPr>
      <w:bookmarkStart w:id="0" w:name="_GoBack"/>
      <w:bookmarkEnd w:id="0"/>
      <w:r w:rsidRPr="00EB1934">
        <w:br w:type="page"/>
      </w:r>
      <w:r w:rsidR="001C4BDA" w:rsidRPr="00EB1934">
        <w:lastRenderedPageBreak/>
        <w:t xml:space="preserve">6. Evaluation of Process:  The fidelity of implementation and impact on student outcomes </w:t>
      </w:r>
      <w:proofErr w:type="gramStart"/>
      <w:r w:rsidR="001C4BDA" w:rsidRPr="00EB1934">
        <w:t>are examined</w:t>
      </w:r>
      <w:proofErr w:type="gramEnd"/>
      <w:r w:rsidR="001C4BDA" w:rsidRPr="00EB1934">
        <w:t xml:space="preserve"> frequently and the results inform action steps.</w:t>
      </w:r>
    </w:p>
    <w:tbl>
      <w:tblPr>
        <w:tblStyle w:val="TableGrid"/>
        <w:tblW w:w="14508" w:type="dxa"/>
        <w:tblLayout w:type="fixed"/>
        <w:tblLook w:val="0480" w:firstRow="0" w:lastRow="0" w:firstColumn="1" w:lastColumn="0" w:noHBand="0" w:noVBand="1"/>
        <w:tblCaption w:val="Evaluation of Process"/>
      </w:tblPr>
      <w:tblGrid>
        <w:gridCol w:w="2418"/>
        <w:gridCol w:w="2418"/>
        <w:gridCol w:w="2418"/>
        <w:gridCol w:w="2418"/>
        <w:gridCol w:w="2418"/>
        <w:gridCol w:w="2418"/>
      </w:tblGrid>
      <w:tr w:rsidR="00F008E4" w:rsidRPr="00EB1934" w14:paraId="2A37ADC0" w14:textId="77777777" w:rsidTr="00700A7C">
        <w:trPr>
          <w:tblHeader/>
        </w:trPr>
        <w:tc>
          <w:tcPr>
            <w:tcW w:w="2418" w:type="dxa"/>
            <w:shd w:val="clear" w:color="auto" w:fill="D9D9D9" w:themeFill="background1" w:themeFillShade="D9"/>
          </w:tcPr>
          <w:p w14:paraId="2D689AE2" w14:textId="2981DC2C" w:rsidR="00F008E4" w:rsidRPr="00EB1934" w:rsidRDefault="00F008E4" w:rsidP="00044517">
            <w:pPr>
              <w:pStyle w:val="Normal1"/>
              <w:spacing w:after="120" w:line="240" w:lineRule="auto"/>
              <w:jc w:val="center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b/>
                <w:color w:val="00B3E4"/>
                <w:sz w:val="24"/>
                <w:szCs w:val="24"/>
              </w:rPr>
              <w:t>Features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210AACA4" w14:textId="75E84BFD" w:rsidR="00F008E4" w:rsidRPr="00EB1934" w:rsidRDefault="00F008E4" w:rsidP="00044517">
            <w:pPr>
              <w:pStyle w:val="Normal1"/>
              <w:spacing w:after="120" w:line="240" w:lineRule="auto"/>
              <w:jc w:val="center"/>
              <w:rPr>
                <w:rFonts w:eastAsia="Belleza"/>
                <w:sz w:val="24"/>
                <w:szCs w:val="24"/>
              </w:rPr>
            </w:pPr>
            <w:r w:rsidRPr="00EB1934">
              <w:rPr>
                <w:b/>
                <w:color w:val="00B3E4"/>
                <w:sz w:val="24"/>
                <w:szCs w:val="24"/>
              </w:rPr>
              <w:t>Exploration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318DCF91" w14:textId="6BB8181A" w:rsidR="00F008E4" w:rsidRPr="00EB1934" w:rsidRDefault="00F008E4" w:rsidP="00044517">
            <w:pPr>
              <w:pStyle w:val="Normal1"/>
              <w:spacing w:after="120" w:line="240" w:lineRule="auto"/>
              <w:jc w:val="center"/>
              <w:rPr>
                <w:rFonts w:eastAsia="Belleza"/>
                <w:sz w:val="24"/>
                <w:szCs w:val="24"/>
              </w:rPr>
            </w:pPr>
            <w:r w:rsidRPr="00EB1934">
              <w:rPr>
                <w:b/>
                <w:color w:val="00B3E4"/>
                <w:sz w:val="24"/>
                <w:szCs w:val="24"/>
              </w:rPr>
              <w:t>Installation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2860CC2A" w14:textId="10818C91" w:rsidR="00F008E4" w:rsidRPr="00EB1934" w:rsidRDefault="00F008E4" w:rsidP="00044517">
            <w:pPr>
              <w:pStyle w:val="Normal1"/>
              <w:spacing w:after="120" w:line="240" w:lineRule="auto"/>
              <w:jc w:val="center"/>
              <w:rPr>
                <w:rFonts w:eastAsia="Belleza"/>
                <w:sz w:val="24"/>
                <w:szCs w:val="24"/>
              </w:rPr>
            </w:pPr>
            <w:r w:rsidRPr="00EB1934">
              <w:rPr>
                <w:b/>
                <w:color w:val="00B3E4"/>
                <w:sz w:val="24"/>
                <w:szCs w:val="24"/>
              </w:rPr>
              <w:t>Initial Implementation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0DBB521A" w14:textId="77777777" w:rsidR="00FA2520" w:rsidRPr="00EB1934" w:rsidRDefault="00FA2520" w:rsidP="00FA2520">
            <w:pPr>
              <w:jc w:val="center"/>
              <w:rPr>
                <w:rFonts w:ascii="Calibri" w:hAnsi="Calibri" w:cs="Calibri"/>
                <w:b/>
                <w:color w:val="00B3E4"/>
              </w:rPr>
            </w:pPr>
            <w:r w:rsidRPr="00EB1934">
              <w:rPr>
                <w:rFonts w:ascii="Calibri" w:hAnsi="Calibri" w:cs="Calibri"/>
                <w:b/>
                <w:color w:val="00B3E4"/>
              </w:rPr>
              <w:t xml:space="preserve">Full </w:t>
            </w:r>
          </w:p>
          <w:p w14:paraId="24851C9C" w14:textId="66495C40" w:rsidR="00F008E4" w:rsidRPr="00EB1934" w:rsidRDefault="00FA2520" w:rsidP="00FA2520">
            <w:pPr>
              <w:pStyle w:val="Normal1"/>
              <w:spacing w:after="120" w:line="240" w:lineRule="auto"/>
              <w:jc w:val="center"/>
              <w:rPr>
                <w:rFonts w:eastAsia="Belleza"/>
                <w:sz w:val="24"/>
                <w:szCs w:val="24"/>
              </w:rPr>
            </w:pPr>
            <w:r w:rsidRPr="00EB1934">
              <w:rPr>
                <w:b/>
                <w:color w:val="00B3E4"/>
                <w:sz w:val="24"/>
                <w:szCs w:val="24"/>
              </w:rPr>
              <w:t>Implementation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21A74CBD" w14:textId="21FFFB81" w:rsidR="00F008E4" w:rsidRPr="00EB1934" w:rsidRDefault="00F008E4" w:rsidP="00044517">
            <w:pPr>
              <w:pStyle w:val="Normal1"/>
              <w:spacing w:after="120"/>
              <w:jc w:val="center"/>
              <w:rPr>
                <w:rFonts w:eastAsia="Belleza"/>
                <w:sz w:val="24"/>
                <w:szCs w:val="24"/>
              </w:rPr>
            </w:pPr>
            <w:r w:rsidRPr="00EB1934">
              <w:rPr>
                <w:b/>
                <w:color w:val="00B3E4"/>
                <w:sz w:val="24"/>
                <w:szCs w:val="24"/>
              </w:rPr>
              <w:t>Alignment to Evaluation Tools</w:t>
            </w:r>
          </w:p>
        </w:tc>
      </w:tr>
      <w:tr w:rsidR="005F2D81" w:rsidRPr="00EB1934" w14:paraId="541F1F44" w14:textId="77777777" w:rsidTr="000A1359">
        <w:tc>
          <w:tcPr>
            <w:tcW w:w="2418" w:type="dxa"/>
          </w:tcPr>
          <w:p w14:paraId="351A17E4" w14:textId="77777777" w:rsidR="005F2D81" w:rsidRPr="00EB1934" w:rsidRDefault="005F2D81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 xml:space="preserve">6.A Outcome Evaluation for Problem Solving </w:t>
            </w:r>
          </w:p>
          <w:p w14:paraId="1DD34A90" w14:textId="5A37FC29" w:rsidR="005F2D81" w:rsidRPr="00EB1934" w:rsidRDefault="005F2D81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(Determine the impact of the practices and systems to adjust instruction, professional learning, and coaching)</w:t>
            </w:r>
          </w:p>
        </w:tc>
        <w:tc>
          <w:tcPr>
            <w:tcW w:w="2418" w:type="dxa"/>
          </w:tcPr>
          <w:p w14:paraId="4DE03E78" w14:textId="2F68151A" w:rsidR="005F2D81" w:rsidRPr="00EB1934" w:rsidRDefault="005F2D81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researches and identifies evaluation components for evaluating the effectiveness of VTSS implementation across the division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5E465EAE" w14:textId="74299DBC" w:rsidR="005F2D81" w:rsidRPr="00EB1934" w:rsidRDefault="005F2D81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establishes a plan to monitor short</w:t>
            </w:r>
            <w:r w:rsidR="00906725" w:rsidRPr="00EB1934">
              <w:rPr>
                <w:rFonts w:eastAsia="Belleza"/>
                <w:sz w:val="24"/>
                <w:szCs w:val="24"/>
              </w:rPr>
              <w:t>-</w:t>
            </w:r>
            <w:r w:rsidRPr="00EB1934">
              <w:rPr>
                <w:rFonts w:eastAsia="Belleza"/>
                <w:sz w:val="24"/>
                <w:szCs w:val="24"/>
              </w:rPr>
              <w:t xml:space="preserve"> and long-term goals for VTSS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2EC9585D" w14:textId="46FE5C03" w:rsidR="005F2D81" w:rsidRPr="00EB1934" w:rsidRDefault="005F2D81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DLT establishes a data dashboard </w:t>
            </w:r>
            <w:proofErr w:type="gramStart"/>
            <w:r w:rsidRPr="00EB1934">
              <w:rPr>
                <w:rFonts w:eastAsia="Belleza"/>
                <w:sz w:val="24"/>
                <w:szCs w:val="24"/>
              </w:rPr>
              <w:t>to uniformly analyze</w:t>
            </w:r>
            <w:proofErr w:type="gramEnd"/>
            <w:r w:rsidRPr="00EB1934">
              <w:rPr>
                <w:rFonts w:eastAsia="Belleza"/>
                <w:sz w:val="24"/>
                <w:szCs w:val="24"/>
              </w:rPr>
              <w:t xml:space="preserve"> data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783711C4" w14:textId="008B4979" w:rsidR="005F2D81" w:rsidRPr="00EB1934" w:rsidRDefault="005F2D81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implements monitoring plan and collection of fidelity and outcome data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  <w:p w14:paraId="7D4FA84C" w14:textId="166D776D" w:rsidR="005F2D81" w:rsidRPr="00EB1934" w:rsidRDefault="005F2D81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adheres to the frequency schedule for data monitoring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73F85482" w14:textId="42326636" w:rsidR="005F2D81" w:rsidRPr="00EB1934" w:rsidRDefault="005F2D81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DLT monitors the plans and uses the data to impact plans for instruction, coaching and professional learning within </w:t>
            </w:r>
            <w:r w:rsidR="00906725" w:rsidRPr="00EB1934">
              <w:rPr>
                <w:rFonts w:eastAsia="Belleza"/>
                <w:sz w:val="24"/>
                <w:szCs w:val="24"/>
              </w:rPr>
              <w:t xml:space="preserve">a </w:t>
            </w:r>
            <w:proofErr w:type="gramStart"/>
            <w:r w:rsidR="00906725" w:rsidRPr="00EB1934">
              <w:rPr>
                <w:rFonts w:eastAsia="Belleza"/>
                <w:sz w:val="24"/>
                <w:szCs w:val="24"/>
              </w:rPr>
              <w:t>problem solving</w:t>
            </w:r>
            <w:proofErr w:type="gramEnd"/>
            <w:r w:rsidR="00906725" w:rsidRPr="00EB1934">
              <w:rPr>
                <w:rFonts w:eastAsia="Belleza"/>
                <w:sz w:val="24"/>
                <w:szCs w:val="24"/>
              </w:rPr>
              <w:t xml:space="preserve"> model of Data-Driven-</w:t>
            </w:r>
            <w:r w:rsidRPr="00EB1934">
              <w:rPr>
                <w:rFonts w:eastAsia="Belleza"/>
                <w:sz w:val="24"/>
                <w:szCs w:val="24"/>
              </w:rPr>
              <w:t>Decision Making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2EBF5651" w14:textId="534980BD" w:rsidR="005F2D81" w:rsidRPr="00EB1934" w:rsidRDefault="005F2D81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DCA:  8, 11, 14, 2</w:t>
            </w:r>
            <w:r w:rsidR="00906725" w:rsidRPr="00EB1934">
              <w:rPr>
                <w:rFonts w:eastAsia="Belleza"/>
                <w:sz w:val="24"/>
                <w:szCs w:val="24"/>
              </w:rPr>
              <w:t>2</w:t>
            </w:r>
            <w:r w:rsidRPr="00EB1934">
              <w:rPr>
                <w:rFonts w:eastAsia="Belleza"/>
                <w:sz w:val="24"/>
                <w:szCs w:val="24"/>
              </w:rPr>
              <w:t xml:space="preserve">, 23, 25 </w:t>
            </w:r>
          </w:p>
          <w:p w14:paraId="7D5F254F" w14:textId="77777777" w:rsidR="005F2D81" w:rsidRPr="00EB1934" w:rsidRDefault="005F2D81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TFI:  1.15, 2.13, 3.17</w:t>
            </w:r>
          </w:p>
          <w:p w14:paraId="18CEE475" w14:textId="4DF65893" w:rsidR="005F2D81" w:rsidRPr="00EB1934" w:rsidRDefault="005F2D81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sz w:val="24"/>
                <w:szCs w:val="24"/>
              </w:rPr>
              <w:t>-TFI</w:t>
            </w:r>
            <w:r w:rsidRPr="00EB1934">
              <w:rPr>
                <w:rFonts w:eastAsia="Belleza"/>
                <w:sz w:val="24"/>
                <w:szCs w:val="24"/>
              </w:rPr>
              <w:t xml:space="preserve">:  </w:t>
            </w:r>
            <w:r w:rsidR="00744B9D" w:rsidRPr="00EB1934">
              <w:rPr>
                <w:rFonts w:eastAsia="Belleza"/>
                <w:sz w:val="24"/>
                <w:szCs w:val="24"/>
              </w:rPr>
              <w:t xml:space="preserve">1.13, </w:t>
            </w:r>
            <w:r w:rsidRPr="00EB1934">
              <w:rPr>
                <w:rFonts w:eastAsia="Belleza"/>
                <w:sz w:val="24"/>
                <w:szCs w:val="24"/>
              </w:rPr>
              <w:t>1.15</w:t>
            </w:r>
            <w:r w:rsidR="00744B9D" w:rsidRPr="00EB1934">
              <w:rPr>
                <w:rFonts w:eastAsia="Belleza"/>
                <w:sz w:val="24"/>
                <w:szCs w:val="24"/>
              </w:rPr>
              <w:t>a, 1.15b</w:t>
            </w:r>
          </w:p>
        </w:tc>
      </w:tr>
      <w:tr w:rsidR="00347EE5" w:rsidRPr="00EB1934" w14:paraId="38F91268" w14:textId="77777777" w:rsidTr="000A1359">
        <w:tc>
          <w:tcPr>
            <w:tcW w:w="2418" w:type="dxa"/>
          </w:tcPr>
          <w:p w14:paraId="70ACB698" w14:textId="77777777" w:rsidR="00347EE5" w:rsidRPr="00EB1934" w:rsidRDefault="00347EE5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6.B Fidelity</w:t>
            </w:r>
          </w:p>
          <w:p w14:paraId="4A36319E" w14:textId="079CD4A5" w:rsidR="00347EE5" w:rsidRPr="00EB1934" w:rsidRDefault="00347EE5" w:rsidP="00044517">
            <w:pPr>
              <w:pStyle w:val="Normal1"/>
              <w:spacing w:after="120" w:line="240" w:lineRule="auto"/>
              <w:rPr>
                <w:rFonts w:eastAsia="Belleza"/>
                <w:b/>
                <w:color w:val="auto"/>
                <w:sz w:val="24"/>
                <w:szCs w:val="24"/>
              </w:rPr>
            </w:pPr>
            <w:r w:rsidRPr="00EB1934">
              <w:rPr>
                <w:rFonts w:eastAsia="Belleza"/>
                <w:b/>
                <w:color w:val="auto"/>
                <w:sz w:val="24"/>
                <w:szCs w:val="24"/>
              </w:rPr>
              <w:t>(Evaluating the fidelity of implementation, instruction, and assessment)</w:t>
            </w:r>
          </w:p>
        </w:tc>
        <w:tc>
          <w:tcPr>
            <w:tcW w:w="2418" w:type="dxa"/>
          </w:tcPr>
          <w:p w14:paraId="1C1A4448" w14:textId="4D44A5BB" w:rsidR="00347EE5" w:rsidRPr="00EB1934" w:rsidRDefault="00347EE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researches and adopts procedures to monitor the fidelity of implementation of VTSS and the practices and assessments within the framework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36BA3561" w14:textId="13340230" w:rsidR="00347EE5" w:rsidRPr="00EB1934" w:rsidRDefault="00347EE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communicates procedures to monitor the fidelity of implementation of VTSS and the practices and assessments within the framework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209E9F0F" w14:textId="4169CEEC" w:rsidR="00347EE5" w:rsidRPr="00EB1934" w:rsidRDefault="00347EE5" w:rsidP="00044517">
            <w:pPr>
              <w:pStyle w:val="Normal1"/>
              <w:spacing w:after="120" w:line="240" w:lineRule="auto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supports staff to utilize procedures to monitor the fidelity of implementation of VTSS and the practices and assessments within the framework</w:t>
            </w:r>
            <w:r w:rsidR="00DC6F39" w:rsidRPr="00EB1934">
              <w:rPr>
                <w:rFonts w:eastAsia="Bellez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0048CD9B" w14:textId="74BCC328" w:rsidR="00347EE5" w:rsidRPr="00EB1934" w:rsidRDefault="00347EE5" w:rsidP="00044517">
            <w:pPr>
              <w:pStyle w:val="Normal1"/>
              <w:spacing w:after="120" w:line="239" w:lineRule="auto"/>
              <w:ind w:right="236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DLT evaluates and monitors fidelity measures as defined and make changes based on review data.</w:t>
            </w:r>
            <w:r w:rsidR="0099388D" w:rsidRPr="00EB1934">
              <w:rPr>
                <w:rFonts w:eastAsia="Belleza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14:paraId="0877494F" w14:textId="0B7C95BF" w:rsidR="00347EE5" w:rsidRPr="00EB1934" w:rsidRDefault="00347EE5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DCA: 10, 13, 15, </w:t>
            </w:r>
            <w:r w:rsidR="00906725" w:rsidRPr="00EB1934">
              <w:rPr>
                <w:rFonts w:eastAsia="Belleza"/>
                <w:sz w:val="24"/>
                <w:szCs w:val="24"/>
              </w:rPr>
              <w:t>16</w:t>
            </w:r>
          </w:p>
          <w:p w14:paraId="63440C07" w14:textId="77777777" w:rsidR="00347EE5" w:rsidRPr="00EB1934" w:rsidRDefault="00347EE5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 xml:space="preserve">TFI:  1.14, 2.12, </w:t>
            </w:r>
          </w:p>
          <w:p w14:paraId="04046DE8" w14:textId="2048C97D" w:rsidR="00347EE5" w:rsidRPr="00EB1934" w:rsidRDefault="00347EE5" w:rsidP="00044517">
            <w:pPr>
              <w:pStyle w:val="Normal1"/>
              <w:spacing w:after="120"/>
              <w:rPr>
                <w:rFonts w:eastAsia="Belleza"/>
                <w:sz w:val="24"/>
                <w:szCs w:val="24"/>
              </w:rPr>
            </w:pPr>
            <w:r w:rsidRPr="00EB1934">
              <w:rPr>
                <w:rFonts w:eastAsia="Belleza"/>
                <w:sz w:val="24"/>
                <w:szCs w:val="24"/>
              </w:rPr>
              <w:t>A</w:t>
            </w:r>
            <w:r w:rsidR="00744B9D" w:rsidRPr="00EB1934">
              <w:rPr>
                <w:rFonts w:eastAsia="Belleza"/>
                <w:sz w:val="24"/>
                <w:szCs w:val="24"/>
              </w:rPr>
              <w:t>-TFI</w:t>
            </w:r>
            <w:r w:rsidRPr="00EB1934">
              <w:rPr>
                <w:rFonts w:eastAsia="Belleza"/>
                <w:sz w:val="24"/>
                <w:szCs w:val="24"/>
              </w:rPr>
              <w:t>:  1.14</w:t>
            </w:r>
          </w:p>
        </w:tc>
      </w:tr>
    </w:tbl>
    <w:p w14:paraId="00C0B13B" w14:textId="77777777" w:rsidR="00CE2B3B" w:rsidRPr="00EB1934" w:rsidRDefault="00CE2B3B" w:rsidP="00044517">
      <w:pPr>
        <w:spacing w:after="120"/>
        <w:jc w:val="center"/>
        <w:rPr>
          <w:rFonts w:ascii="Calibri" w:hAnsi="Calibri" w:cs="Calibri"/>
        </w:rPr>
      </w:pPr>
    </w:p>
    <w:sectPr w:rsidR="00CE2B3B" w:rsidRPr="00EB1934" w:rsidSect="00EB1934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5E52" w14:textId="77777777" w:rsidR="006D1087" w:rsidRDefault="006D1087" w:rsidP="0074252F">
      <w:r>
        <w:separator/>
      </w:r>
    </w:p>
  </w:endnote>
  <w:endnote w:type="continuationSeparator" w:id="0">
    <w:p w14:paraId="463585A5" w14:textId="77777777" w:rsidR="006D1087" w:rsidRDefault="006D1087" w:rsidP="0074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ellez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2CA8" w14:textId="106E6DF8" w:rsidR="0074252F" w:rsidRPr="00EB1934" w:rsidRDefault="00EB1934" w:rsidP="00EB1934">
    <w:pPr>
      <w:spacing w:line="244" w:lineRule="exact"/>
      <w:ind w:left="20"/>
      <w:rPr>
        <w:rFonts w:ascii="Verdana" w:hAnsi="Verdana"/>
      </w:rPr>
    </w:pPr>
    <w:r w:rsidRPr="00EB1934">
      <w:rPr>
        <w:rFonts w:ascii="Verdana" w:hAnsi="Verdana"/>
      </w:rPr>
      <w:t>Rev.4.20.2020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4231" w14:textId="77777777" w:rsidR="006D1087" w:rsidRDefault="006D1087" w:rsidP="0074252F">
      <w:r>
        <w:separator/>
      </w:r>
    </w:p>
  </w:footnote>
  <w:footnote w:type="continuationSeparator" w:id="0">
    <w:p w14:paraId="0E6FBED2" w14:textId="77777777" w:rsidR="006D1087" w:rsidRDefault="006D1087" w:rsidP="0074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2BCD" w14:textId="5F0BB56E" w:rsidR="00854239" w:rsidRPr="00EB1934" w:rsidRDefault="00BD37F9" w:rsidP="0099388D">
    <w:pPr>
      <w:tabs>
        <w:tab w:val="left" w:pos="4320"/>
      </w:tabs>
      <w:spacing w:after="120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noProof/>
      </w:rPr>
      <w:drawing>
        <wp:inline distT="0" distB="0" distL="0" distR="0" wp14:anchorId="07EDB27A" wp14:editId="13ECE6F2">
          <wp:extent cx="96012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TSS 2019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88D">
      <w:rPr>
        <w:rFonts w:asciiTheme="majorHAnsi" w:hAnsiTheme="majorHAnsi" w:cstheme="majorHAnsi"/>
        <w:b/>
      </w:rPr>
      <w:tab/>
    </w:r>
    <w:r w:rsidR="00854239" w:rsidRPr="00EB1934">
      <w:rPr>
        <w:rFonts w:asciiTheme="majorHAnsi" w:hAnsiTheme="majorHAnsi" w:cstheme="majorHAnsi"/>
        <w:b/>
        <w:sz w:val="28"/>
        <w:szCs w:val="28"/>
      </w:rPr>
      <w:t>The Virginia Tiered Systems of Supports IMPLEMENTATION MATRIX for Divisions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D5"/>
    <w:rsid w:val="00011729"/>
    <w:rsid w:val="00012038"/>
    <w:rsid w:val="00027FC8"/>
    <w:rsid w:val="00044517"/>
    <w:rsid w:val="0009211A"/>
    <w:rsid w:val="000A1359"/>
    <w:rsid w:val="000C13BE"/>
    <w:rsid w:val="000C17C3"/>
    <w:rsid w:val="000F2196"/>
    <w:rsid w:val="001664D5"/>
    <w:rsid w:val="0018477C"/>
    <w:rsid w:val="001A2A28"/>
    <w:rsid w:val="001C4BDA"/>
    <w:rsid w:val="001E20A1"/>
    <w:rsid w:val="00244774"/>
    <w:rsid w:val="0025158E"/>
    <w:rsid w:val="002773AB"/>
    <w:rsid w:val="003343DE"/>
    <w:rsid w:val="0033798C"/>
    <w:rsid w:val="00342C59"/>
    <w:rsid w:val="00347EE5"/>
    <w:rsid w:val="003A2A2C"/>
    <w:rsid w:val="003A45DF"/>
    <w:rsid w:val="003E1B57"/>
    <w:rsid w:val="00436336"/>
    <w:rsid w:val="00495A95"/>
    <w:rsid w:val="004B2507"/>
    <w:rsid w:val="004C3853"/>
    <w:rsid w:val="005651CC"/>
    <w:rsid w:val="0059101C"/>
    <w:rsid w:val="005A4195"/>
    <w:rsid w:val="005F2D81"/>
    <w:rsid w:val="006268EC"/>
    <w:rsid w:val="006713D5"/>
    <w:rsid w:val="006A3660"/>
    <w:rsid w:val="006D1087"/>
    <w:rsid w:val="006D2A6D"/>
    <w:rsid w:val="00700A7C"/>
    <w:rsid w:val="00711AAD"/>
    <w:rsid w:val="0071791C"/>
    <w:rsid w:val="007214B9"/>
    <w:rsid w:val="00725C3C"/>
    <w:rsid w:val="0074252F"/>
    <w:rsid w:val="00744B9D"/>
    <w:rsid w:val="00754C6B"/>
    <w:rsid w:val="00774042"/>
    <w:rsid w:val="007B0A57"/>
    <w:rsid w:val="007C77EA"/>
    <w:rsid w:val="007E0573"/>
    <w:rsid w:val="00823847"/>
    <w:rsid w:val="008356AF"/>
    <w:rsid w:val="00854239"/>
    <w:rsid w:val="0086400F"/>
    <w:rsid w:val="008D2B38"/>
    <w:rsid w:val="00906725"/>
    <w:rsid w:val="00922050"/>
    <w:rsid w:val="00930ACE"/>
    <w:rsid w:val="00942CCD"/>
    <w:rsid w:val="009472D8"/>
    <w:rsid w:val="00950462"/>
    <w:rsid w:val="0099388D"/>
    <w:rsid w:val="009E1F39"/>
    <w:rsid w:val="00A01592"/>
    <w:rsid w:val="00A01E92"/>
    <w:rsid w:val="00AA0C1A"/>
    <w:rsid w:val="00AD262E"/>
    <w:rsid w:val="00AF21D2"/>
    <w:rsid w:val="00B0701A"/>
    <w:rsid w:val="00B47FAF"/>
    <w:rsid w:val="00B73977"/>
    <w:rsid w:val="00BA6807"/>
    <w:rsid w:val="00BD37F9"/>
    <w:rsid w:val="00BF2947"/>
    <w:rsid w:val="00C43E04"/>
    <w:rsid w:val="00C72E83"/>
    <w:rsid w:val="00C939B1"/>
    <w:rsid w:val="00CE2B3B"/>
    <w:rsid w:val="00D13189"/>
    <w:rsid w:val="00D27A56"/>
    <w:rsid w:val="00D81EF5"/>
    <w:rsid w:val="00D97EAC"/>
    <w:rsid w:val="00DA39D7"/>
    <w:rsid w:val="00DC6F39"/>
    <w:rsid w:val="00DF67D7"/>
    <w:rsid w:val="00E3573E"/>
    <w:rsid w:val="00E70FFC"/>
    <w:rsid w:val="00E95211"/>
    <w:rsid w:val="00EA1A63"/>
    <w:rsid w:val="00EB1934"/>
    <w:rsid w:val="00EE508F"/>
    <w:rsid w:val="00EE510F"/>
    <w:rsid w:val="00F008E4"/>
    <w:rsid w:val="00F06555"/>
    <w:rsid w:val="00F15AA6"/>
    <w:rsid w:val="00F365AE"/>
    <w:rsid w:val="00F73FD9"/>
    <w:rsid w:val="00F75EF9"/>
    <w:rsid w:val="00FA2520"/>
    <w:rsid w:val="00FB7816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28871"/>
  <w14:defaultImageDpi w14:val="300"/>
  <w15:docId w15:val="{778E30E9-CF6F-7547-8733-1EE921C6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934"/>
    <w:pPr>
      <w:spacing w:after="120"/>
      <w:outlineLvl w:val="0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1D2"/>
  </w:style>
  <w:style w:type="paragraph" w:customStyle="1" w:styleId="Normal1">
    <w:name w:val="Normal1"/>
    <w:rsid w:val="00711AAD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7F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F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AF"/>
    <w:rPr>
      <w:b/>
      <w:bCs/>
      <w:sz w:val="20"/>
      <w:szCs w:val="20"/>
    </w:rPr>
  </w:style>
  <w:style w:type="paragraph" w:customStyle="1" w:styleId="Normal10">
    <w:name w:val="Normal1"/>
    <w:rsid w:val="00D13189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52F"/>
  </w:style>
  <w:style w:type="paragraph" w:styleId="Footer">
    <w:name w:val="footer"/>
    <w:basedOn w:val="Normal"/>
    <w:link w:val="FooterChar"/>
    <w:uiPriority w:val="99"/>
    <w:unhideWhenUsed/>
    <w:rsid w:val="0074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52F"/>
  </w:style>
  <w:style w:type="character" w:customStyle="1" w:styleId="Heading1Char">
    <w:name w:val="Heading 1 Char"/>
    <w:basedOn w:val="DefaultParagraphFont"/>
    <w:link w:val="Heading1"/>
    <w:uiPriority w:val="9"/>
    <w:rsid w:val="00EB1934"/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52793-68DC-490D-8F57-34C45B13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Matrix</vt:lpstr>
    </vt:vector>
  </TitlesOfParts>
  <Company>SOE</Company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Matrix</dc:title>
  <dc:subject/>
  <dc:creator>CSCC</dc:creator>
  <cp:keywords/>
  <dc:description/>
  <cp:lastModifiedBy>Marguerite Miles</cp:lastModifiedBy>
  <cp:revision>2</cp:revision>
  <dcterms:created xsi:type="dcterms:W3CDTF">2021-01-07T20:26:00Z</dcterms:created>
  <dcterms:modified xsi:type="dcterms:W3CDTF">2021-01-07T20:26:00Z</dcterms:modified>
</cp:coreProperties>
</file>