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0FC5" w14:textId="77777777" w:rsidR="00013AF9" w:rsidRDefault="00000000">
      <w:pPr>
        <w:widowControl w:val="0"/>
        <w:jc w:val="center"/>
        <w:rPr>
          <w:i/>
          <w:sz w:val="18"/>
          <w:szCs w:val="18"/>
        </w:rPr>
      </w:pPr>
      <w:r>
        <w:rPr>
          <w:b/>
          <w:i/>
          <w:sz w:val="28"/>
          <w:szCs w:val="28"/>
        </w:rPr>
        <w:t xml:space="preserve">Guide to Building a Sustainable Coaching </w:t>
      </w:r>
      <w:proofErr w:type="gramStart"/>
      <w:r>
        <w:rPr>
          <w:b/>
          <w:i/>
          <w:sz w:val="28"/>
          <w:szCs w:val="28"/>
        </w:rPr>
        <w:t xml:space="preserve">System </w:t>
      </w:r>
      <w:r>
        <w:rPr>
          <w:i/>
          <w:sz w:val="20"/>
          <w:szCs w:val="20"/>
        </w:rPr>
        <w:t xml:space="preserve"> District</w:t>
      </w:r>
      <w:proofErr w:type="gramEnd"/>
      <w:r>
        <w:rPr>
          <w:i/>
          <w:sz w:val="20"/>
          <w:szCs w:val="20"/>
        </w:rPr>
        <w:t xml:space="preserve"> Capacity Assessment (DCA) #25, 26, 27</w:t>
      </w:r>
    </w:p>
    <w:p w14:paraId="2714D315" w14:textId="77777777" w:rsidR="00013AF9" w:rsidRDefault="00013AF9">
      <w:pPr>
        <w:widowControl w:val="0"/>
        <w:rPr>
          <w:i/>
          <w:sz w:val="14"/>
          <w:szCs w:val="14"/>
        </w:rPr>
      </w:pPr>
    </w:p>
    <w:p w14:paraId="64F2904A" w14:textId="77777777" w:rsidR="00013AF9" w:rsidRDefault="00000000">
      <w:pPr>
        <w:widowControl w:val="0"/>
        <w:rPr>
          <w:i/>
          <w:sz w:val="16"/>
          <w:szCs w:val="16"/>
        </w:rPr>
      </w:pPr>
      <w:r>
        <w:rPr>
          <w:i/>
          <w:sz w:val="16"/>
          <w:szCs w:val="16"/>
        </w:rPr>
        <w:t xml:space="preserve">The coaching system is developed to ensure building level teams and school staff have equitable access to high quality coaching to successfully use any effective innovation, including VTSS. Division context will inform the Coaching System being built in your division. As a part </w:t>
      </w:r>
      <w:proofErr w:type="gramStart"/>
      <w:r>
        <w:rPr>
          <w:i/>
          <w:sz w:val="16"/>
          <w:szCs w:val="16"/>
        </w:rPr>
        <w:t>of  Division</w:t>
      </w:r>
      <w:proofErr w:type="gramEnd"/>
      <w:r>
        <w:rPr>
          <w:i/>
          <w:sz w:val="16"/>
          <w:szCs w:val="16"/>
        </w:rPr>
        <w:t xml:space="preserve"> Initiative Mapping, coaching will be a critical component  of your division’s overall professional learning plan.</w:t>
      </w:r>
    </w:p>
    <w:p w14:paraId="4896418C" w14:textId="77777777" w:rsidR="00013AF9" w:rsidRDefault="00013AF9">
      <w:pPr>
        <w:widowControl w:val="0"/>
        <w:rPr>
          <w:i/>
          <w:sz w:val="16"/>
          <w:szCs w:val="16"/>
        </w:rPr>
      </w:pPr>
    </w:p>
    <w:tbl>
      <w:tblPr>
        <w:tblStyle w:val="a0"/>
        <w:tblW w:w="14565"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645"/>
        <w:gridCol w:w="11400"/>
        <w:gridCol w:w="2520"/>
      </w:tblGrid>
      <w:tr w:rsidR="00013AF9" w14:paraId="2D16EC16" w14:textId="77777777">
        <w:trPr>
          <w:trHeight w:val="54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6975" w14:textId="77777777" w:rsidR="00013AF9" w:rsidRDefault="00000000">
            <w:pPr>
              <w:rPr>
                <w:b/>
                <w:i/>
                <w:sz w:val="18"/>
                <w:szCs w:val="18"/>
              </w:rPr>
            </w:pPr>
            <w:r>
              <w:rPr>
                <w:b/>
                <w:i/>
                <w:noProof/>
                <w:sz w:val="18"/>
                <w:szCs w:val="18"/>
              </w:rPr>
              <w:drawing>
                <wp:inline distT="114300" distB="114300" distL="114300" distR="114300" wp14:anchorId="6C8F5388" wp14:editId="32F955BB">
                  <wp:extent cx="190500" cy="190500"/>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90500" cy="190500"/>
                          </a:xfrm>
                          <a:prstGeom prst="rect">
                            <a:avLst/>
                          </a:prstGeom>
                          <a:ln/>
                        </pic:spPr>
                      </pic:pic>
                    </a:graphicData>
                  </a:graphic>
                </wp:inline>
              </w:drawing>
            </w:r>
          </w:p>
        </w:tc>
        <w:tc>
          <w:tcPr>
            <w:tcW w:w="1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7FEC" w14:textId="77777777" w:rsidR="00013AF9" w:rsidRDefault="00000000">
            <w:pPr>
              <w:spacing w:line="276" w:lineRule="auto"/>
              <w:rPr>
                <w:b/>
                <w:i/>
              </w:rPr>
            </w:pPr>
            <w:r>
              <w:rPr>
                <w:b/>
                <w:i/>
                <w:sz w:val="22"/>
                <w:szCs w:val="22"/>
              </w:rPr>
              <w:t>T</w:t>
            </w:r>
            <w:r>
              <w:rPr>
                <w:b/>
                <w:i/>
              </w:rPr>
              <w:t>rack your progress!</w:t>
            </w:r>
          </w:p>
        </w:tc>
        <w:tc>
          <w:tcPr>
            <w:tcW w:w="25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7972" w14:textId="77777777" w:rsidR="00013AF9" w:rsidRDefault="00013AF9">
            <w:pPr>
              <w:widowControl w:val="0"/>
              <w:spacing w:line="276" w:lineRule="auto"/>
              <w:jc w:val="center"/>
              <w:rPr>
                <w:b/>
                <w:i/>
                <w:sz w:val="18"/>
                <w:szCs w:val="18"/>
              </w:rPr>
            </w:pPr>
          </w:p>
          <w:p w14:paraId="6B92D5CA" w14:textId="77777777" w:rsidR="00013AF9" w:rsidRDefault="00000000">
            <w:pPr>
              <w:widowControl w:val="0"/>
              <w:spacing w:line="276" w:lineRule="auto"/>
              <w:jc w:val="center"/>
              <w:rPr>
                <w:b/>
                <w:i/>
                <w:sz w:val="18"/>
                <w:szCs w:val="18"/>
              </w:rPr>
            </w:pPr>
            <w:r>
              <w:rPr>
                <w:b/>
                <w:i/>
                <w:sz w:val="18"/>
                <w:szCs w:val="18"/>
              </w:rPr>
              <w:t>Evidence &amp;</w:t>
            </w:r>
          </w:p>
          <w:p w14:paraId="7B209C3E" w14:textId="77777777" w:rsidR="00013AF9" w:rsidRDefault="00000000">
            <w:pPr>
              <w:widowControl w:val="0"/>
              <w:spacing w:line="276" w:lineRule="auto"/>
              <w:jc w:val="center"/>
              <w:rPr>
                <w:b/>
                <w:i/>
                <w:sz w:val="18"/>
                <w:szCs w:val="18"/>
              </w:rPr>
            </w:pPr>
            <w:r>
              <w:rPr>
                <w:b/>
                <w:i/>
                <w:sz w:val="18"/>
                <w:szCs w:val="18"/>
              </w:rPr>
              <w:t xml:space="preserve">Links to </w:t>
            </w:r>
            <w:proofErr w:type="spellStart"/>
            <w:r>
              <w:rPr>
                <w:b/>
                <w:i/>
                <w:sz w:val="18"/>
                <w:szCs w:val="18"/>
              </w:rPr>
              <w:t>Add’l</w:t>
            </w:r>
            <w:proofErr w:type="spellEnd"/>
            <w:r>
              <w:rPr>
                <w:b/>
                <w:i/>
                <w:sz w:val="18"/>
                <w:szCs w:val="18"/>
              </w:rPr>
              <w:t xml:space="preserve"> Resources</w:t>
            </w:r>
          </w:p>
        </w:tc>
      </w:tr>
      <w:tr w:rsidR="00013AF9" w14:paraId="27AD6C5B" w14:textId="77777777">
        <w:trPr>
          <w:trHeight w:val="390"/>
        </w:trPr>
        <w:tc>
          <w:tcPr>
            <w:tcW w:w="6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6BE1AE" w14:textId="77777777" w:rsidR="00013AF9" w:rsidRDefault="00013AF9">
            <w:pPr>
              <w:ind w:left="720" w:hanging="360"/>
              <w:rPr>
                <w:b/>
                <w:i/>
                <w:sz w:val="18"/>
                <w:szCs w:val="18"/>
              </w:rPr>
            </w:pPr>
          </w:p>
        </w:tc>
        <w:tc>
          <w:tcPr>
            <w:tcW w:w="114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CBDBA4F" w14:textId="77777777" w:rsidR="00013AF9" w:rsidRDefault="00000000">
            <w:pPr>
              <w:numPr>
                <w:ilvl w:val="0"/>
                <w:numId w:val="1"/>
              </w:numPr>
              <w:ind w:left="359" w:hanging="359"/>
              <w:rPr>
                <w:b/>
                <w:i/>
                <w:sz w:val="18"/>
                <w:szCs w:val="18"/>
              </w:rPr>
            </w:pPr>
            <w:r>
              <w:rPr>
                <w:b/>
                <w:i/>
                <w:sz w:val="18"/>
                <w:szCs w:val="18"/>
              </w:rPr>
              <w:t>Definition and Vision of Coaching as part of ongoing Professional Learning = Building a Culture for Coaching</w:t>
            </w:r>
          </w:p>
        </w:tc>
        <w:tc>
          <w:tcPr>
            <w:tcW w:w="25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14A54" w14:textId="77777777" w:rsidR="00013AF9" w:rsidRDefault="00013AF9">
            <w:pPr>
              <w:widowControl w:val="0"/>
              <w:pBdr>
                <w:top w:val="nil"/>
                <w:left w:val="nil"/>
                <w:bottom w:val="nil"/>
                <w:right w:val="nil"/>
                <w:between w:val="nil"/>
              </w:pBdr>
              <w:spacing w:line="276" w:lineRule="auto"/>
              <w:rPr>
                <w:b/>
                <w:i/>
                <w:sz w:val="18"/>
                <w:szCs w:val="18"/>
              </w:rPr>
            </w:pPr>
          </w:p>
        </w:tc>
      </w:tr>
      <w:tr w:rsidR="00013AF9" w14:paraId="4852B2BF" w14:textId="77777777">
        <w:trPr>
          <w:trHeight w:val="1035"/>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22B1DB" w14:textId="77777777" w:rsidR="00013AF9" w:rsidRDefault="00000000">
            <w:pPr>
              <w:numPr>
                <w:ilvl w:val="0"/>
                <w:numId w:val="3"/>
              </w:numPr>
              <w:ind w:left="1260"/>
              <w:rPr>
                <w:i/>
                <w:sz w:val="18"/>
                <w:szCs w:val="18"/>
              </w:rPr>
            </w:pPr>
            <w:r>
              <w:rPr>
                <w:i/>
                <w:sz w:val="18"/>
                <w:szCs w:val="18"/>
              </w:rPr>
              <w:t xml:space="preserve">Vision that defines coaching, and its purpose on the continuum of professional learning. Why we need coaching; what will it achieve; what does the data tell </w:t>
            </w:r>
            <w:proofErr w:type="gramStart"/>
            <w:r>
              <w:rPr>
                <w:i/>
                <w:sz w:val="18"/>
                <w:szCs w:val="18"/>
              </w:rPr>
              <w:t>us</w:t>
            </w:r>
            <w:proofErr w:type="gramEnd"/>
          </w:p>
          <w:p w14:paraId="250DED63" w14:textId="77777777" w:rsidR="00013AF9" w:rsidRDefault="00000000">
            <w:pPr>
              <w:widowControl w:val="0"/>
              <w:numPr>
                <w:ilvl w:val="0"/>
                <w:numId w:val="3"/>
              </w:numPr>
              <w:ind w:left="1260"/>
              <w:rPr>
                <w:i/>
                <w:sz w:val="18"/>
                <w:szCs w:val="18"/>
              </w:rPr>
            </w:pPr>
            <w:r>
              <w:rPr>
                <w:i/>
                <w:sz w:val="18"/>
                <w:szCs w:val="18"/>
              </w:rPr>
              <w:t xml:space="preserve">Coaching system goals that are aligned with the Division initiatives must be </w:t>
            </w:r>
            <w:proofErr w:type="gramStart"/>
            <w:r>
              <w:rPr>
                <w:i/>
                <w:sz w:val="18"/>
                <w:szCs w:val="18"/>
              </w:rPr>
              <w:t>developed</w:t>
            </w:r>
            <w:proofErr w:type="gramEnd"/>
            <w:r>
              <w:rPr>
                <w:i/>
                <w:sz w:val="18"/>
                <w:szCs w:val="18"/>
              </w:rPr>
              <w:t xml:space="preserve"> </w:t>
            </w:r>
          </w:p>
          <w:p w14:paraId="2258A5BD" w14:textId="77777777" w:rsidR="00013AF9" w:rsidRDefault="00000000">
            <w:pPr>
              <w:numPr>
                <w:ilvl w:val="0"/>
                <w:numId w:val="3"/>
              </w:numPr>
              <w:ind w:left="1260"/>
              <w:rPr>
                <w:i/>
                <w:sz w:val="18"/>
                <w:szCs w:val="18"/>
              </w:rPr>
            </w:pPr>
            <w:r>
              <w:rPr>
                <w:i/>
                <w:sz w:val="18"/>
                <w:szCs w:val="18"/>
              </w:rPr>
              <w:t xml:space="preserve">Communication of vision and goals is presented to all internal and external </w:t>
            </w:r>
            <w:proofErr w:type="gramStart"/>
            <w:r>
              <w:rPr>
                <w:i/>
                <w:sz w:val="18"/>
                <w:szCs w:val="18"/>
              </w:rPr>
              <w:t>stakeholders</w:t>
            </w:r>
            <w:proofErr w:type="gramEnd"/>
          </w:p>
          <w:p w14:paraId="3DDB1508" w14:textId="77777777" w:rsidR="00013AF9" w:rsidRDefault="00000000">
            <w:pPr>
              <w:numPr>
                <w:ilvl w:val="0"/>
                <w:numId w:val="3"/>
              </w:numPr>
              <w:ind w:left="1260"/>
              <w:rPr>
                <w:i/>
                <w:sz w:val="18"/>
                <w:szCs w:val="18"/>
              </w:rPr>
            </w:pPr>
            <w:r>
              <w:rPr>
                <w:i/>
                <w:sz w:val="18"/>
                <w:szCs w:val="18"/>
              </w:rPr>
              <w:t>Funding sources are identified to support a Coaching System</w:t>
            </w:r>
          </w:p>
        </w:tc>
        <w:tc>
          <w:tcPr>
            <w:tcW w:w="25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18C2B7CA" w14:textId="77777777" w:rsidR="00013AF9" w:rsidRDefault="00000000">
            <w:pPr>
              <w:widowControl w:val="0"/>
              <w:numPr>
                <w:ilvl w:val="0"/>
                <w:numId w:val="6"/>
              </w:numPr>
              <w:ind w:left="360"/>
              <w:rPr>
                <w:i/>
                <w:sz w:val="16"/>
                <w:szCs w:val="16"/>
              </w:rPr>
            </w:pPr>
            <w:r>
              <w:rPr>
                <w:i/>
                <w:sz w:val="16"/>
                <w:szCs w:val="16"/>
              </w:rPr>
              <w:t>Vision Statement</w:t>
            </w:r>
          </w:p>
          <w:p w14:paraId="011178BC" w14:textId="77777777" w:rsidR="00013AF9" w:rsidRDefault="00000000">
            <w:pPr>
              <w:widowControl w:val="0"/>
              <w:numPr>
                <w:ilvl w:val="0"/>
                <w:numId w:val="6"/>
              </w:numPr>
              <w:ind w:left="360"/>
              <w:rPr>
                <w:i/>
                <w:sz w:val="16"/>
                <w:szCs w:val="16"/>
              </w:rPr>
            </w:pPr>
            <w:r>
              <w:rPr>
                <w:i/>
                <w:sz w:val="16"/>
                <w:szCs w:val="16"/>
              </w:rPr>
              <w:t>Goals</w:t>
            </w:r>
          </w:p>
          <w:p w14:paraId="16516831" w14:textId="77777777" w:rsidR="00013AF9" w:rsidRDefault="00000000">
            <w:pPr>
              <w:widowControl w:val="0"/>
              <w:numPr>
                <w:ilvl w:val="0"/>
                <w:numId w:val="6"/>
              </w:numPr>
              <w:ind w:left="360"/>
              <w:rPr>
                <w:i/>
                <w:sz w:val="16"/>
                <w:szCs w:val="16"/>
              </w:rPr>
            </w:pPr>
            <w:r>
              <w:rPr>
                <w:i/>
                <w:sz w:val="16"/>
                <w:szCs w:val="16"/>
              </w:rPr>
              <w:t>Communications</w:t>
            </w:r>
          </w:p>
          <w:p w14:paraId="4C16D381" w14:textId="77777777" w:rsidR="00013AF9" w:rsidRDefault="00000000">
            <w:pPr>
              <w:widowControl w:val="0"/>
              <w:numPr>
                <w:ilvl w:val="0"/>
                <w:numId w:val="6"/>
              </w:numPr>
              <w:ind w:left="360"/>
              <w:rPr>
                <w:i/>
                <w:sz w:val="16"/>
                <w:szCs w:val="16"/>
              </w:rPr>
            </w:pPr>
            <w:r>
              <w:rPr>
                <w:i/>
                <w:sz w:val="16"/>
                <w:szCs w:val="16"/>
              </w:rPr>
              <w:t>Budget document</w:t>
            </w:r>
          </w:p>
          <w:p w14:paraId="22BCC795" w14:textId="77777777" w:rsidR="00013AF9" w:rsidRDefault="00000000">
            <w:pPr>
              <w:widowControl w:val="0"/>
              <w:numPr>
                <w:ilvl w:val="0"/>
                <w:numId w:val="6"/>
              </w:numPr>
              <w:ind w:left="360"/>
              <w:rPr>
                <w:i/>
                <w:sz w:val="16"/>
                <w:szCs w:val="16"/>
              </w:rPr>
            </w:pPr>
            <w:r>
              <w:rPr>
                <w:i/>
                <w:sz w:val="16"/>
                <w:szCs w:val="16"/>
              </w:rPr>
              <w:t>Aguilar, 2016, Ch. 1</w:t>
            </w:r>
          </w:p>
          <w:p w14:paraId="3F41547A" w14:textId="77777777" w:rsidR="00013AF9" w:rsidRDefault="00000000">
            <w:pPr>
              <w:widowControl w:val="0"/>
              <w:numPr>
                <w:ilvl w:val="0"/>
                <w:numId w:val="6"/>
              </w:numPr>
              <w:ind w:left="360"/>
              <w:rPr>
                <w:i/>
                <w:sz w:val="16"/>
                <w:szCs w:val="16"/>
              </w:rPr>
            </w:pPr>
            <w:r>
              <w:rPr>
                <w:i/>
                <w:sz w:val="16"/>
                <w:szCs w:val="16"/>
              </w:rPr>
              <w:t>Managing Complex Change Graphic</w:t>
            </w:r>
          </w:p>
        </w:tc>
      </w:tr>
      <w:tr w:rsidR="00013AF9" w14:paraId="77D5CB29" w14:textId="77777777">
        <w:trPr>
          <w:trHeight w:val="467"/>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02ED7" w14:textId="77777777" w:rsidR="00013AF9" w:rsidRDefault="00000000">
            <w:pPr>
              <w:widowControl w:val="0"/>
              <w:rPr>
                <w:b/>
                <w:i/>
                <w:sz w:val="18"/>
                <w:szCs w:val="18"/>
              </w:rPr>
            </w:pPr>
            <w:r>
              <w:rPr>
                <w:b/>
                <w:i/>
                <w:sz w:val="18"/>
                <w:szCs w:val="18"/>
              </w:rPr>
              <w:t>Next Steps:</w:t>
            </w:r>
          </w:p>
          <w:p w14:paraId="4731C5B2" w14:textId="77777777" w:rsidR="00013AF9" w:rsidRDefault="00013AF9">
            <w:pPr>
              <w:widowControl w:val="0"/>
              <w:rPr>
                <w:b/>
                <w:i/>
                <w:sz w:val="18"/>
                <w:szCs w:val="18"/>
              </w:rPr>
            </w:pPr>
          </w:p>
        </w:tc>
        <w:tc>
          <w:tcPr>
            <w:tcW w:w="2520" w:type="dxa"/>
            <w:vMerge/>
            <w:tcBorders>
              <w:top w:val="nil"/>
              <w:left w:val="nil"/>
              <w:bottom w:val="single" w:sz="8" w:space="0" w:color="000000"/>
              <w:right w:val="single" w:sz="8" w:space="0" w:color="000000"/>
            </w:tcBorders>
            <w:tcMar>
              <w:top w:w="100" w:type="dxa"/>
              <w:left w:w="100" w:type="dxa"/>
              <w:bottom w:w="100" w:type="dxa"/>
              <w:right w:w="100" w:type="dxa"/>
            </w:tcMar>
          </w:tcPr>
          <w:p w14:paraId="5B7A2477" w14:textId="77777777" w:rsidR="00013AF9" w:rsidRDefault="00013AF9">
            <w:pPr>
              <w:widowControl w:val="0"/>
              <w:pBdr>
                <w:top w:val="nil"/>
                <w:left w:val="nil"/>
                <w:bottom w:val="nil"/>
                <w:right w:val="nil"/>
                <w:between w:val="nil"/>
              </w:pBdr>
              <w:spacing w:line="276" w:lineRule="auto"/>
              <w:rPr>
                <w:b/>
                <w:i/>
                <w:sz w:val="18"/>
                <w:szCs w:val="18"/>
              </w:rPr>
            </w:pPr>
          </w:p>
        </w:tc>
      </w:tr>
      <w:tr w:rsidR="00013AF9" w14:paraId="0570E1A9" w14:textId="77777777">
        <w:trPr>
          <w:trHeight w:val="399"/>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DFCD3E" w14:textId="77777777" w:rsidR="00013AF9" w:rsidRDefault="00013AF9">
            <w:pPr>
              <w:ind w:left="720" w:hanging="360"/>
              <w:rPr>
                <w:b/>
                <w:i/>
                <w:sz w:val="18"/>
                <w:szCs w:val="18"/>
              </w:rPr>
            </w:pPr>
          </w:p>
        </w:tc>
        <w:tc>
          <w:tcPr>
            <w:tcW w:w="114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7D1AC5A" w14:textId="77777777" w:rsidR="00013AF9" w:rsidRDefault="00000000">
            <w:pPr>
              <w:numPr>
                <w:ilvl w:val="0"/>
                <w:numId w:val="1"/>
              </w:numPr>
              <w:ind w:left="359" w:hanging="359"/>
              <w:rPr>
                <w:b/>
                <w:i/>
                <w:sz w:val="18"/>
                <w:szCs w:val="18"/>
              </w:rPr>
            </w:pPr>
            <w:r>
              <w:rPr>
                <w:b/>
                <w:i/>
                <w:sz w:val="18"/>
                <w:szCs w:val="18"/>
              </w:rPr>
              <w:t xml:space="preserve"> Conditions that Warrant Coaching - Context </w:t>
            </w:r>
            <w:proofErr w:type="gramStart"/>
            <w:r>
              <w:rPr>
                <w:b/>
                <w:i/>
                <w:sz w:val="18"/>
                <w:szCs w:val="18"/>
              </w:rPr>
              <w:t>-  Coaching</w:t>
            </w:r>
            <w:proofErr w:type="gramEnd"/>
            <w:r>
              <w:rPr>
                <w:b/>
                <w:i/>
                <w:sz w:val="18"/>
                <w:szCs w:val="18"/>
              </w:rPr>
              <w:t xml:space="preserve"> is  a part of the overall Professional Learning Plan that supports Division initiatives  </w:t>
            </w:r>
          </w:p>
        </w:tc>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DB098" w14:textId="77777777" w:rsidR="00013AF9" w:rsidRDefault="00000000">
            <w:pPr>
              <w:numPr>
                <w:ilvl w:val="0"/>
                <w:numId w:val="12"/>
              </w:numPr>
              <w:ind w:left="360"/>
              <w:rPr>
                <w:i/>
                <w:sz w:val="16"/>
                <w:szCs w:val="16"/>
              </w:rPr>
            </w:pPr>
            <w:r>
              <w:rPr>
                <w:i/>
                <w:sz w:val="16"/>
                <w:szCs w:val="16"/>
              </w:rPr>
              <w:t>Division Initiative Map w/Coaching Inventory</w:t>
            </w:r>
          </w:p>
          <w:p w14:paraId="3AFC7E07" w14:textId="77777777" w:rsidR="00013AF9" w:rsidRDefault="00000000">
            <w:pPr>
              <w:numPr>
                <w:ilvl w:val="0"/>
                <w:numId w:val="2"/>
              </w:numPr>
              <w:ind w:left="360"/>
              <w:rPr>
                <w:i/>
                <w:sz w:val="16"/>
                <w:szCs w:val="16"/>
              </w:rPr>
            </w:pPr>
            <w:r>
              <w:rPr>
                <w:i/>
                <w:sz w:val="16"/>
                <w:szCs w:val="16"/>
              </w:rPr>
              <w:t>Division Coaching Organizational Structure</w:t>
            </w:r>
          </w:p>
          <w:p w14:paraId="037B9EF9" w14:textId="77777777" w:rsidR="00013AF9" w:rsidRDefault="00000000">
            <w:pPr>
              <w:numPr>
                <w:ilvl w:val="0"/>
                <w:numId w:val="2"/>
              </w:numPr>
              <w:ind w:left="360"/>
              <w:rPr>
                <w:i/>
                <w:sz w:val="16"/>
                <w:szCs w:val="16"/>
              </w:rPr>
            </w:pPr>
            <w:r>
              <w:rPr>
                <w:i/>
                <w:sz w:val="16"/>
                <w:szCs w:val="16"/>
              </w:rPr>
              <w:t>Division Professional Learning Plan</w:t>
            </w:r>
          </w:p>
          <w:p w14:paraId="388E746C" w14:textId="77777777" w:rsidR="00013AF9" w:rsidRDefault="00000000">
            <w:pPr>
              <w:numPr>
                <w:ilvl w:val="0"/>
                <w:numId w:val="2"/>
              </w:numPr>
              <w:ind w:left="360"/>
              <w:rPr>
                <w:i/>
                <w:sz w:val="16"/>
                <w:szCs w:val="16"/>
              </w:rPr>
            </w:pPr>
            <w:r>
              <w:rPr>
                <w:i/>
                <w:sz w:val="16"/>
                <w:szCs w:val="16"/>
              </w:rPr>
              <w:t>Division Teaming Structure</w:t>
            </w:r>
          </w:p>
          <w:p w14:paraId="4C153564" w14:textId="77777777" w:rsidR="00013AF9" w:rsidRDefault="00000000">
            <w:pPr>
              <w:numPr>
                <w:ilvl w:val="0"/>
                <w:numId w:val="2"/>
              </w:numPr>
              <w:ind w:left="360"/>
              <w:rPr>
                <w:i/>
                <w:sz w:val="16"/>
                <w:szCs w:val="16"/>
              </w:rPr>
            </w:pPr>
            <w:r>
              <w:rPr>
                <w:i/>
                <w:sz w:val="16"/>
                <w:szCs w:val="16"/>
              </w:rPr>
              <w:t>Working Smarter Not Harder</w:t>
            </w:r>
          </w:p>
          <w:p w14:paraId="64AE1538" w14:textId="77777777" w:rsidR="00013AF9" w:rsidRDefault="00000000">
            <w:pPr>
              <w:numPr>
                <w:ilvl w:val="0"/>
                <w:numId w:val="2"/>
              </w:numPr>
              <w:ind w:left="360"/>
              <w:rPr>
                <w:i/>
                <w:sz w:val="16"/>
                <w:szCs w:val="16"/>
              </w:rPr>
            </w:pPr>
            <w:r>
              <w:rPr>
                <w:i/>
                <w:sz w:val="16"/>
                <w:szCs w:val="16"/>
              </w:rPr>
              <w:t>Aquilar, 2016 Ch 13</w:t>
            </w:r>
          </w:p>
        </w:tc>
      </w:tr>
      <w:tr w:rsidR="00013AF9" w14:paraId="02A76851" w14:textId="77777777">
        <w:trPr>
          <w:trHeight w:val="1515"/>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DBB7A" w14:textId="77777777" w:rsidR="00013AF9" w:rsidRDefault="00000000">
            <w:pPr>
              <w:numPr>
                <w:ilvl w:val="0"/>
                <w:numId w:val="8"/>
              </w:numPr>
              <w:ind w:left="1260"/>
              <w:rPr>
                <w:i/>
                <w:sz w:val="18"/>
                <w:szCs w:val="18"/>
              </w:rPr>
            </w:pPr>
            <w:r>
              <w:rPr>
                <w:i/>
                <w:sz w:val="18"/>
                <w:szCs w:val="18"/>
              </w:rPr>
              <w:t xml:space="preserve">Coaching initiatives and practices are clearly defined, with fidelity measures that ensure professional </w:t>
            </w:r>
            <w:proofErr w:type="gramStart"/>
            <w:r>
              <w:rPr>
                <w:i/>
                <w:sz w:val="18"/>
                <w:szCs w:val="18"/>
              </w:rPr>
              <w:t>learning  from</w:t>
            </w:r>
            <w:proofErr w:type="gramEnd"/>
            <w:r>
              <w:rPr>
                <w:i/>
                <w:sz w:val="18"/>
                <w:szCs w:val="18"/>
              </w:rPr>
              <w:t xml:space="preserve"> initial training, to skill acquisition, to skill application with fidelity, to skill  fluency</w:t>
            </w:r>
          </w:p>
          <w:p w14:paraId="165E222C" w14:textId="77777777" w:rsidR="00013AF9" w:rsidRDefault="00000000">
            <w:pPr>
              <w:widowControl w:val="0"/>
              <w:numPr>
                <w:ilvl w:val="0"/>
                <w:numId w:val="8"/>
              </w:numPr>
              <w:ind w:left="1260"/>
              <w:rPr>
                <w:i/>
                <w:sz w:val="18"/>
                <w:szCs w:val="18"/>
              </w:rPr>
            </w:pPr>
            <w:r>
              <w:rPr>
                <w:i/>
                <w:sz w:val="18"/>
                <w:szCs w:val="18"/>
              </w:rPr>
              <w:t xml:space="preserve">Coaching fits into a broader plan for professional learning with three structures aligned with division initiatives: </w:t>
            </w:r>
          </w:p>
          <w:p w14:paraId="3451A636" w14:textId="77777777" w:rsidR="00013AF9" w:rsidRDefault="00000000">
            <w:pPr>
              <w:widowControl w:val="0"/>
              <w:numPr>
                <w:ilvl w:val="1"/>
                <w:numId w:val="8"/>
              </w:numPr>
              <w:ind w:left="1800"/>
              <w:rPr>
                <w:i/>
                <w:sz w:val="16"/>
                <w:szCs w:val="16"/>
              </w:rPr>
            </w:pPr>
            <w:r>
              <w:rPr>
                <w:i/>
                <w:sz w:val="16"/>
                <w:szCs w:val="16"/>
              </w:rPr>
              <w:t xml:space="preserve">Whole staff professional </w:t>
            </w:r>
            <w:proofErr w:type="gramStart"/>
            <w:r>
              <w:rPr>
                <w:i/>
                <w:sz w:val="16"/>
                <w:szCs w:val="16"/>
              </w:rPr>
              <w:t>learning  or</w:t>
            </w:r>
            <w:proofErr w:type="gramEnd"/>
            <w:r>
              <w:rPr>
                <w:i/>
                <w:sz w:val="16"/>
                <w:szCs w:val="16"/>
              </w:rPr>
              <w:t xml:space="preserve"> Training facilitated by instructional staff or consultants</w:t>
            </w:r>
          </w:p>
          <w:p w14:paraId="3B62303F" w14:textId="77777777" w:rsidR="00013AF9" w:rsidRDefault="00000000">
            <w:pPr>
              <w:widowControl w:val="0"/>
              <w:numPr>
                <w:ilvl w:val="1"/>
                <w:numId w:val="8"/>
              </w:numPr>
              <w:ind w:left="1800"/>
              <w:rPr>
                <w:i/>
                <w:sz w:val="16"/>
                <w:szCs w:val="16"/>
              </w:rPr>
            </w:pPr>
            <w:r>
              <w:rPr>
                <w:i/>
                <w:sz w:val="16"/>
                <w:szCs w:val="16"/>
              </w:rPr>
              <w:t xml:space="preserve">Professional Learning Communities (Teams) to examine problems of </w:t>
            </w:r>
            <w:proofErr w:type="gramStart"/>
            <w:r>
              <w:rPr>
                <w:i/>
                <w:sz w:val="16"/>
                <w:szCs w:val="16"/>
              </w:rPr>
              <w:t>practice</w:t>
            </w:r>
            <w:proofErr w:type="gramEnd"/>
          </w:p>
          <w:p w14:paraId="40E1B76E" w14:textId="77777777" w:rsidR="00013AF9" w:rsidRDefault="00000000">
            <w:pPr>
              <w:widowControl w:val="0"/>
              <w:numPr>
                <w:ilvl w:val="1"/>
                <w:numId w:val="8"/>
              </w:numPr>
              <w:ind w:left="1800"/>
              <w:rPr>
                <w:i/>
                <w:sz w:val="16"/>
                <w:szCs w:val="16"/>
              </w:rPr>
            </w:pPr>
            <w:r>
              <w:rPr>
                <w:i/>
                <w:sz w:val="16"/>
                <w:szCs w:val="16"/>
              </w:rPr>
              <w:t xml:space="preserve"> Individual coaching where a teacher focuses on refining 2-3 areas of </w:t>
            </w:r>
            <w:proofErr w:type="gramStart"/>
            <w:r>
              <w:rPr>
                <w:i/>
                <w:sz w:val="16"/>
                <w:szCs w:val="16"/>
              </w:rPr>
              <w:t>practice</w:t>
            </w:r>
            <w:proofErr w:type="gramEnd"/>
          </w:p>
          <w:p w14:paraId="2E46C8EF" w14:textId="77777777" w:rsidR="00013AF9" w:rsidRDefault="00000000">
            <w:pPr>
              <w:widowControl w:val="0"/>
              <w:numPr>
                <w:ilvl w:val="0"/>
                <w:numId w:val="8"/>
              </w:numPr>
              <w:ind w:left="1260"/>
              <w:rPr>
                <w:i/>
                <w:sz w:val="18"/>
                <w:szCs w:val="18"/>
              </w:rPr>
            </w:pPr>
            <w:r>
              <w:rPr>
                <w:i/>
                <w:sz w:val="18"/>
                <w:szCs w:val="18"/>
              </w:rPr>
              <w:t xml:space="preserve">Teaming / Meeting structures </w:t>
            </w:r>
            <w:proofErr w:type="gramStart"/>
            <w:r>
              <w:rPr>
                <w:i/>
                <w:sz w:val="18"/>
                <w:szCs w:val="18"/>
              </w:rPr>
              <w:t>are  clearly</w:t>
            </w:r>
            <w:proofErr w:type="gramEnd"/>
            <w:r>
              <w:rPr>
                <w:i/>
                <w:sz w:val="18"/>
                <w:szCs w:val="18"/>
              </w:rPr>
              <w:t xml:space="preserve"> articulated to facilitate problem solving, growth and professional learning</w:t>
            </w:r>
          </w:p>
        </w:tc>
        <w:tc>
          <w:tcPr>
            <w:tcW w:w="25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9747B9" w14:textId="77777777" w:rsidR="00013AF9" w:rsidRDefault="00013AF9">
            <w:pPr>
              <w:widowControl w:val="0"/>
              <w:pBdr>
                <w:top w:val="nil"/>
                <w:left w:val="nil"/>
                <w:bottom w:val="nil"/>
                <w:right w:val="nil"/>
                <w:between w:val="nil"/>
              </w:pBdr>
              <w:spacing w:line="276" w:lineRule="auto"/>
              <w:rPr>
                <w:i/>
                <w:sz w:val="18"/>
                <w:szCs w:val="18"/>
              </w:rPr>
            </w:pPr>
          </w:p>
        </w:tc>
      </w:tr>
      <w:tr w:rsidR="00013AF9" w14:paraId="18D78438" w14:textId="77777777">
        <w:trPr>
          <w:trHeight w:val="375"/>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99250" w14:textId="77777777" w:rsidR="00013AF9" w:rsidRDefault="00000000">
            <w:pPr>
              <w:widowControl w:val="0"/>
              <w:rPr>
                <w:b/>
                <w:i/>
                <w:sz w:val="18"/>
                <w:szCs w:val="18"/>
              </w:rPr>
            </w:pPr>
            <w:r>
              <w:rPr>
                <w:b/>
                <w:i/>
                <w:sz w:val="18"/>
                <w:szCs w:val="18"/>
              </w:rPr>
              <w:t>Next Steps:</w:t>
            </w:r>
          </w:p>
          <w:p w14:paraId="664EEB51" w14:textId="77777777" w:rsidR="00013AF9" w:rsidRDefault="00013AF9">
            <w:pPr>
              <w:widowControl w:val="0"/>
              <w:rPr>
                <w:b/>
                <w:i/>
                <w:sz w:val="18"/>
                <w:szCs w:val="18"/>
              </w:rPr>
            </w:pPr>
          </w:p>
        </w:tc>
        <w:tc>
          <w:tcPr>
            <w:tcW w:w="25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674B0" w14:textId="77777777" w:rsidR="00013AF9" w:rsidRDefault="00013AF9">
            <w:pPr>
              <w:widowControl w:val="0"/>
              <w:pBdr>
                <w:top w:val="nil"/>
                <w:left w:val="nil"/>
                <w:bottom w:val="nil"/>
                <w:right w:val="nil"/>
                <w:between w:val="nil"/>
              </w:pBdr>
              <w:spacing w:line="276" w:lineRule="auto"/>
              <w:rPr>
                <w:b/>
                <w:i/>
                <w:sz w:val="18"/>
                <w:szCs w:val="18"/>
              </w:rPr>
            </w:pPr>
          </w:p>
        </w:tc>
      </w:tr>
      <w:tr w:rsidR="00013AF9" w14:paraId="4E974081" w14:textId="77777777">
        <w:trPr>
          <w:trHeight w:val="39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EF80A9F"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BC4B08" w14:textId="77777777" w:rsidR="00013AF9" w:rsidRDefault="00000000">
            <w:pPr>
              <w:numPr>
                <w:ilvl w:val="0"/>
                <w:numId w:val="1"/>
              </w:numPr>
              <w:ind w:left="359" w:hanging="359"/>
              <w:rPr>
                <w:b/>
                <w:i/>
                <w:sz w:val="18"/>
                <w:szCs w:val="18"/>
              </w:rPr>
            </w:pPr>
            <w:r>
              <w:rPr>
                <w:b/>
                <w:i/>
                <w:sz w:val="18"/>
                <w:szCs w:val="18"/>
              </w:rPr>
              <w:t>Prerequisite Knowledge for Coaches is defined and documented</w:t>
            </w:r>
          </w:p>
        </w:tc>
      </w:tr>
      <w:tr w:rsidR="00013AF9" w14:paraId="3FEC6220" w14:textId="77777777">
        <w:trPr>
          <w:trHeight w:val="1757"/>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28376" w14:textId="77777777" w:rsidR="00013AF9" w:rsidRDefault="00000000">
            <w:pPr>
              <w:widowControl w:val="0"/>
              <w:numPr>
                <w:ilvl w:val="0"/>
                <w:numId w:val="4"/>
              </w:numPr>
              <w:ind w:left="1260"/>
              <w:rPr>
                <w:i/>
                <w:sz w:val="18"/>
                <w:szCs w:val="18"/>
              </w:rPr>
            </w:pPr>
            <w:r>
              <w:rPr>
                <w:i/>
                <w:sz w:val="18"/>
                <w:szCs w:val="18"/>
              </w:rPr>
              <w:t xml:space="preserve">Expert on adult learning; Skill sets surpass expertise in content area or subject </w:t>
            </w:r>
            <w:proofErr w:type="gramStart"/>
            <w:r>
              <w:rPr>
                <w:i/>
                <w:sz w:val="18"/>
                <w:szCs w:val="18"/>
              </w:rPr>
              <w:t>matter</w:t>
            </w:r>
            <w:proofErr w:type="gramEnd"/>
          </w:p>
          <w:p w14:paraId="5EC9FD3D" w14:textId="77777777" w:rsidR="00013AF9" w:rsidRDefault="00000000">
            <w:pPr>
              <w:widowControl w:val="0"/>
              <w:numPr>
                <w:ilvl w:val="0"/>
                <w:numId w:val="4"/>
              </w:numPr>
              <w:ind w:left="1260"/>
              <w:rPr>
                <w:i/>
                <w:sz w:val="18"/>
                <w:szCs w:val="18"/>
              </w:rPr>
            </w:pPr>
            <w:r>
              <w:rPr>
                <w:i/>
                <w:sz w:val="18"/>
                <w:szCs w:val="18"/>
              </w:rPr>
              <w:t xml:space="preserve">Emotional intelligence - able to manage his or her emotional triggers, reflective, humble, and eager to improve their own </w:t>
            </w:r>
            <w:proofErr w:type="gramStart"/>
            <w:r>
              <w:rPr>
                <w:i/>
                <w:sz w:val="18"/>
                <w:szCs w:val="18"/>
              </w:rPr>
              <w:t>practice</w:t>
            </w:r>
            <w:proofErr w:type="gramEnd"/>
          </w:p>
          <w:p w14:paraId="0604EFEB" w14:textId="77777777" w:rsidR="00013AF9" w:rsidRDefault="00000000">
            <w:pPr>
              <w:widowControl w:val="0"/>
              <w:numPr>
                <w:ilvl w:val="0"/>
                <w:numId w:val="4"/>
              </w:numPr>
              <w:ind w:left="1260"/>
              <w:rPr>
                <w:i/>
                <w:sz w:val="18"/>
                <w:szCs w:val="18"/>
              </w:rPr>
            </w:pPr>
            <w:r>
              <w:rPr>
                <w:i/>
                <w:sz w:val="18"/>
                <w:szCs w:val="18"/>
              </w:rPr>
              <w:t>Coaching model - how a coaching program will work; what it focuses on; coaching fosters change in individual behavior, and different models emphasize different ways to prompt change, such as:</w:t>
            </w:r>
          </w:p>
          <w:p w14:paraId="0674CD49" w14:textId="77777777" w:rsidR="00013AF9" w:rsidRDefault="00000000">
            <w:pPr>
              <w:widowControl w:val="0"/>
              <w:numPr>
                <w:ilvl w:val="1"/>
                <w:numId w:val="4"/>
              </w:numPr>
              <w:ind w:left="1800"/>
              <w:rPr>
                <w:i/>
                <w:sz w:val="16"/>
                <w:szCs w:val="16"/>
              </w:rPr>
            </w:pPr>
            <w:r>
              <w:rPr>
                <w:i/>
                <w:sz w:val="16"/>
                <w:szCs w:val="16"/>
              </w:rPr>
              <w:t xml:space="preserve">Instructional coaching model—promotes change by focusing on behavioral </w:t>
            </w:r>
            <w:proofErr w:type="gramStart"/>
            <w:r>
              <w:rPr>
                <w:i/>
                <w:sz w:val="16"/>
                <w:szCs w:val="16"/>
              </w:rPr>
              <w:t>practices</w:t>
            </w:r>
            <w:proofErr w:type="gramEnd"/>
          </w:p>
          <w:p w14:paraId="49F424DD" w14:textId="77777777" w:rsidR="00013AF9" w:rsidRDefault="00000000">
            <w:pPr>
              <w:widowControl w:val="0"/>
              <w:numPr>
                <w:ilvl w:val="1"/>
                <w:numId w:val="4"/>
              </w:numPr>
              <w:ind w:left="1800"/>
              <w:rPr>
                <w:i/>
                <w:sz w:val="16"/>
                <w:szCs w:val="16"/>
              </w:rPr>
            </w:pPr>
            <w:r>
              <w:rPr>
                <w:i/>
                <w:sz w:val="16"/>
                <w:szCs w:val="16"/>
              </w:rPr>
              <w:t xml:space="preserve">Cognitive coaching model—prompts change by focusing on </w:t>
            </w:r>
            <w:proofErr w:type="gramStart"/>
            <w:r>
              <w:rPr>
                <w:i/>
                <w:sz w:val="16"/>
                <w:szCs w:val="16"/>
              </w:rPr>
              <w:t>thinking</w:t>
            </w:r>
            <w:proofErr w:type="gramEnd"/>
          </w:p>
          <w:p w14:paraId="363706BB" w14:textId="77777777" w:rsidR="00013AF9" w:rsidRDefault="00000000">
            <w:pPr>
              <w:widowControl w:val="0"/>
              <w:numPr>
                <w:ilvl w:val="1"/>
                <w:numId w:val="4"/>
              </w:numPr>
              <w:ind w:left="1800"/>
              <w:rPr>
                <w:i/>
                <w:sz w:val="16"/>
                <w:szCs w:val="16"/>
              </w:rPr>
            </w:pPr>
            <w:r>
              <w:rPr>
                <w:i/>
                <w:sz w:val="16"/>
                <w:szCs w:val="16"/>
              </w:rPr>
              <w:t>Systems Coaching model –facilitates a holistic approach to leading change on an individual, team and institutional level-systems change through systems thinking; context, power, and identity; addresses and explores emotions; coaches for changes in behavior; and facilitates reflection on beliefs</w:t>
            </w:r>
          </w:p>
        </w:tc>
        <w:tc>
          <w:tcPr>
            <w:tcW w:w="25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80A029B" w14:textId="77777777" w:rsidR="00013AF9" w:rsidRDefault="00000000">
            <w:pPr>
              <w:numPr>
                <w:ilvl w:val="0"/>
                <w:numId w:val="2"/>
              </w:numPr>
              <w:ind w:left="360"/>
              <w:rPr>
                <w:i/>
                <w:sz w:val="16"/>
                <w:szCs w:val="16"/>
              </w:rPr>
            </w:pPr>
            <w:r>
              <w:rPr>
                <w:i/>
                <w:sz w:val="16"/>
                <w:szCs w:val="16"/>
              </w:rPr>
              <w:t xml:space="preserve">Coaching System Map defines type(s) of </w:t>
            </w:r>
            <w:proofErr w:type="gramStart"/>
            <w:r>
              <w:rPr>
                <w:i/>
                <w:sz w:val="16"/>
                <w:szCs w:val="16"/>
              </w:rPr>
              <w:t>Coaching</w:t>
            </w:r>
            <w:proofErr w:type="gramEnd"/>
          </w:p>
          <w:p w14:paraId="3312E9DF" w14:textId="77777777" w:rsidR="00013AF9" w:rsidRDefault="00000000">
            <w:pPr>
              <w:numPr>
                <w:ilvl w:val="0"/>
                <w:numId w:val="2"/>
              </w:numPr>
              <w:ind w:left="360"/>
              <w:rPr>
                <w:i/>
                <w:sz w:val="16"/>
                <w:szCs w:val="16"/>
              </w:rPr>
            </w:pPr>
            <w:r>
              <w:rPr>
                <w:i/>
                <w:sz w:val="16"/>
                <w:szCs w:val="16"/>
              </w:rPr>
              <w:t>Job Descriptions</w:t>
            </w:r>
          </w:p>
          <w:p w14:paraId="77A2E9B3" w14:textId="77777777" w:rsidR="00013AF9" w:rsidRDefault="00000000">
            <w:pPr>
              <w:widowControl w:val="0"/>
              <w:numPr>
                <w:ilvl w:val="0"/>
                <w:numId w:val="2"/>
              </w:numPr>
              <w:ind w:left="360"/>
              <w:rPr>
                <w:i/>
                <w:sz w:val="16"/>
                <w:szCs w:val="16"/>
              </w:rPr>
            </w:pPr>
            <w:r>
              <w:rPr>
                <w:i/>
                <w:sz w:val="16"/>
                <w:szCs w:val="16"/>
              </w:rPr>
              <w:t>Aguilar, 2016, Ch. 6, 9</w:t>
            </w:r>
          </w:p>
        </w:tc>
      </w:tr>
      <w:tr w:rsidR="00013AF9" w14:paraId="7E4A0602" w14:textId="77777777">
        <w:trPr>
          <w:trHeight w:val="384"/>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D4741" w14:textId="77777777" w:rsidR="00013AF9" w:rsidRDefault="00000000">
            <w:pPr>
              <w:widowControl w:val="0"/>
              <w:rPr>
                <w:b/>
                <w:i/>
                <w:sz w:val="18"/>
                <w:szCs w:val="18"/>
              </w:rPr>
            </w:pPr>
            <w:r>
              <w:rPr>
                <w:b/>
                <w:i/>
                <w:sz w:val="18"/>
                <w:szCs w:val="18"/>
              </w:rPr>
              <w:lastRenderedPageBreak/>
              <w:t>Next Steps:</w:t>
            </w:r>
          </w:p>
          <w:p w14:paraId="63237C73" w14:textId="77777777" w:rsidR="00013AF9" w:rsidRDefault="00013AF9">
            <w:pPr>
              <w:widowControl w:val="0"/>
              <w:rPr>
                <w:b/>
                <w:i/>
                <w:sz w:val="18"/>
                <w:szCs w:val="18"/>
              </w:rPr>
            </w:pPr>
          </w:p>
        </w:tc>
        <w:tc>
          <w:tcPr>
            <w:tcW w:w="2520" w:type="dxa"/>
            <w:vMerge/>
            <w:tcBorders>
              <w:top w:val="nil"/>
              <w:left w:val="nil"/>
              <w:bottom w:val="single" w:sz="8" w:space="0" w:color="000000"/>
              <w:right w:val="single" w:sz="8" w:space="0" w:color="000000"/>
            </w:tcBorders>
            <w:tcMar>
              <w:top w:w="100" w:type="dxa"/>
              <w:left w:w="100" w:type="dxa"/>
              <w:bottom w:w="100" w:type="dxa"/>
              <w:right w:w="100" w:type="dxa"/>
            </w:tcMar>
          </w:tcPr>
          <w:p w14:paraId="636A40EF" w14:textId="77777777" w:rsidR="00013AF9" w:rsidRDefault="00013AF9">
            <w:pPr>
              <w:widowControl w:val="0"/>
              <w:pBdr>
                <w:top w:val="nil"/>
                <w:left w:val="nil"/>
                <w:bottom w:val="nil"/>
                <w:right w:val="nil"/>
                <w:between w:val="nil"/>
              </w:pBdr>
              <w:spacing w:line="276" w:lineRule="auto"/>
              <w:rPr>
                <w:b/>
                <w:i/>
                <w:sz w:val="18"/>
                <w:szCs w:val="18"/>
              </w:rPr>
            </w:pPr>
          </w:p>
        </w:tc>
      </w:tr>
      <w:tr w:rsidR="00013AF9" w14:paraId="22E2DAE1" w14:textId="77777777">
        <w:trPr>
          <w:trHeight w:val="39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8D57E39"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1584885" w14:textId="77777777" w:rsidR="00013AF9" w:rsidRDefault="00000000">
            <w:pPr>
              <w:numPr>
                <w:ilvl w:val="0"/>
                <w:numId w:val="1"/>
              </w:numPr>
              <w:ind w:left="359" w:hanging="359"/>
              <w:rPr>
                <w:b/>
                <w:i/>
                <w:sz w:val="18"/>
                <w:szCs w:val="18"/>
              </w:rPr>
            </w:pPr>
            <w:r>
              <w:rPr>
                <w:b/>
                <w:i/>
                <w:sz w:val="18"/>
                <w:szCs w:val="18"/>
              </w:rPr>
              <w:t>Responsibilities of all coaches within the division are clearly defined</w:t>
            </w:r>
          </w:p>
        </w:tc>
      </w:tr>
      <w:tr w:rsidR="00013AF9" w14:paraId="70A4E1E7" w14:textId="77777777">
        <w:trPr>
          <w:trHeight w:val="1478"/>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3A4EE" w14:textId="77777777" w:rsidR="00013AF9" w:rsidRDefault="00000000">
            <w:pPr>
              <w:widowControl w:val="0"/>
              <w:numPr>
                <w:ilvl w:val="0"/>
                <w:numId w:val="11"/>
              </w:numPr>
              <w:ind w:left="1260"/>
              <w:rPr>
                <w:i/>
                <w:sz w:val="18"/>
                <w:szCs w:val="18"/>
              </w:rPr>
            </w:pPr>
            <w:r>
              <w:rPr>
                <w:i/>
                <w:sz w:val="18"/>
                <w:szCs w:val="18"/>
              </w:rPr>
              <w:t>Division develops a plan for Coaches’ ongoing professional learning - in what and by whom:</w:t>
            </w:r>
          </w:p>
          <w:p w14:paraId="650B2B54" w14:textId="77777777" w:rsidR="00013AF9" w:rsidRDefault="00000000">
            <w:pPr>
              <w:widowControl w:val="0"/>
              <w:numPr>
                <w:ilvl w:val="1"/>
                <w:numId w:val="11"/>
              </w:numPr>
              <w:ind w:left="1800"/>
              <w:rPr>
                <w:i/>
                <w:sz w:val="16"/>
                <w:szCs w:val="16"/>
              </w:rPr>
            </w:pPr>
            <w:r>
              <w:rPr>
                <w:i/>
                <w:sz w:val="16"/>
                <w:szCs w:val="16"/>
              </w:rPr>
              <w:t xml:space="preserve">Training in coaching skills, including listening, facilitating conversations, managing their own judgments and emotions, planning for coaching conversations, and responding to the emotions of </w:t>
            </w:r>
            <w:proofErr w:type="gramStart"/>
            <w:r>
              <w:rPr>
                <w:i/>
                <w:sz w:val="16"/>
                <w:szCs w:val="16"/>
              </w:rPr>
              <w:t>teachers</w:t>
            </w:r>
            <w:proofErr w:type="gramEnd"/>
          </w:p>
          <w:p w14:paraId="788A32DE" w14:textId="77777777" w:rsidR="00013AF9" w:rsidRDefault="00000000">
            <w:pPr>
              <w:widowControl w:val="0"/>
              <w:numPr>
                <w:ilvl w:val="0"/>
                <w:numId w:val="11"/>
              </w:numPr>
              <w:ind w:left="1260"/>
              <w:rPr>
                <w:i/>
                <w:sz w:val="18"/>
                <w:szCs w:val="18"/>
              </w:rPr>
            </w:pPr>
            <w:r>
              <w:rPr>
                <w:i/>
                <w:sz w:val="18"/>
                <w:szCs w:val="18"/>
              </w:rPr>
              <w:t xml:space="preserve">Systems Coaches: deliver effective professional learning and facilitate team </w:t>
            </w:r>
            <w:proofErr w:type="gramStart"/>
            <w:r>
              <w:rPr>
                <w:i/>
                <w:sz w:val="18"/>
                <w:szCs w:val="18"/>
              </w:rPr>
              <w:t>meetings</w:t>
            </w:r>
            <w:proofErr w:type="gramEnd"/>
          </w:p>
          <w:p w14:paraId="68CE6A6E" w14:textId="77777777" w:rsidR="00013AF9" w:rsidRDefault="00000000">
            <w:pPr>
              <w:widowControl w:val="0"/>
              <w:numPr>
                <w:ilvl w:val="0"/>
                <w:numId w:val="11"/>
              </w:numPr>
              <w:ind w:left="1260"/>
              <w:rPr>
                <w:i/>
                <w:sz w:val="18"/>
                <w:szCs w:val="18"/>
              </w:rPr>
            </w:pPr>
            <w:r>
              <w:rPr>
                <w:i/>
                <w:sz w:val="18"/>
                <w:szCs w:val="18"/>
              </w:rPr>
              <w:t>Effective coaching programs have a scope and sequence for the coaches' professional learning, aligned to the program's goals, and responds to coaches' needs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51D5DA7F" w14:textId="77777777" w:rsidR="00013AF9" w:rsidRDefault="00000000">
            <w:pPr>
              <w:numPr>
                <w:ilvl w:val="0"/>
                <w:numId w:val="2"/>
              </w:numPr>
              <w:ind w:left="360"/>
              <w:rPr>
                <w:i/>
                <w:sz w:val="16"/>
                <w:szCs w:val="16"/>
              </w:rPr>
            </w:pPr>
            <w:r>
              <w:rPr>
                <w:i/>
                <w:sz w:val="16"/>
                <w:szCs w:val="16"/>
              </w:rPr>
              <w:t xml:space="preserve">Job Description(s) defining knowledge, skills &amp; </w:t>
            </w:r>
            <w:proofErr w:type="gramStart"/>
            <w:r>
              <w:rPr>
                <w:i/>
                <w:sz w:val="16"/>
                <w:szCs w:val="16"/>
              </w:rPr>
              <w:t>responsibilities</w:t>
            </w:r>
            <w:proofErr w:type="gramEnd"/>
          </w:p>
          <w:p w14:paraId="142C207E" w14:textId="77777777" w:rsidR="00013AF9" w:rsidRDefault="00000000">
            <w:pPr>
              <w:numPr>
                <w:ilvl w:val="0"/>
                <w:numId w:val="2"/>
              </w:numPr>
              <w:ind w:left="360"/>
              <w:rPr>
                <w:i/>
                <w:sz w:val="16"/>
                <w:szCs w:val="16"/>
              </w:rPr>
            </w:pPr>
            <w:r>
              <w:rPr>
                <w:i/>
                <w:sz w:val="16"/>
                <w:szCs w:val="16"/>
              </w:rPr>
              <w:t>Scope &amp; Sequence for Coaches’ ongoing Professional Learning</w:t>
            </w:r>
          </w:p>
          <w:p w14:paraId="7BE739E4" w14:textId="77777777" w:rsidR="00013AF9" w:rsidRDefault="00000000">
            <w:pPr>
              <w:numPr>
                <w:ilvl w:val="0"/>
                <w:numId w:val="2"/>
              </w:numPr>
              <w:ind w:left="360"/>
              <w:rPr>
                <w:i/>
                <w:sz w:val="16"/>
                <w:szCs w:val="16"/>
              </w:rPr>
            </w:pPr>
            <w:r>
              <w:rPr>
                <w:i/>
                <w:sz w:val="16"/>
                <w:szCs w:val="16"/>
              </w:rPr>
              <w:t>NIRN Practice Profile</w:t>
            </w:r>
          </w:p>
        </w:tc>
      </w:tr>
      <w:tr w:rsidR="00013AF9" w14:paraId="317A90B3" w14:textId="77777777">
        <w:trPr>
          <w:trHeight w:val="420"/>
        </w:trPr>
        <w:tc>
          <w:tcPr>
            <w:tcW w:w="145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B4159" w14:textId="77777777" w:rsidR="00013AF9" w:rsidRDefault="00000000">
            <w:pPr>
              <w:widowControl w:val="0"/>
              <w:rPr>
                <w:b/>
                <w:i/>
                <w:sz w:val="18"/>
                <w:szCs w:val="18"/>
              </w:rPr>
            </w:pPr>
            <w:r>
              <w:rPr>
                <w:b/>
                <w:i/>
                <w:sz w:val="18"/>
                <w:szCs w:val="18"/>
              </w:rPr>
              <w:t>Next Steps:</w:t>
            </w:r>
          </w:p>
          <w:p w14:paraId="1386B280" w14:textId="77777777" w:rsidR="00013AF9" w:rsidRDefault="00013AF9">
            <w:pPr>
              <w:widowControl w:val="0"/>
              <w:rPr>
                <w:b/>
                <w:i/>
                <w:sz w:val="18"/>
                <w:szCs w:val="18"/>
              </w:rPr>
            </w:pPr>
          </w:p>
        </w:tc>
      </w:tr>
      <w:tr w:rsidR="00013AF9" w14:paraId="10FB8271" w14:textId="77777777">
        <w:trPr>
          <w:trHeight w:val="42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60DEAD9"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EF7516D" w14:textId="77777777" w:rsidR="00013AF9" w:rsidRDefault="00000000">
            <w:pPr>
              <w:numPr>
                <w:ilvl w:val="0"/>
                <w:numId w:val="1"/>
              </w:numPr>
              <w:ind w:left="360"/>
              <w:rPr>
                <w:b/>
                <w:i/>
                <w:sz w:val="18"/>
                <w:szCs w:val="18"/>
              </w:rPr>
            </w:pPr>
            <w:r>
              <w:rPr>
                <w:b/>
                <w:i/>
                <w:sz w:val="18"/>
                <w:szCs w:val="18"/>
              </w:rPr>
              <w:t>Guidelines are available for selecting, assigning all coaches within the Division</w:t>
            </w:r>
          </w:p>
        </w:tc>
      </w:tr>
      <w:tr w:rsidR="00013AF9" w14:paraId="6E1A29F0" w14:textId="77777777">
        <w:trPr>
          <w:trHeight w:val="131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7D33D" w14:textId="77777777" w:rsidR="00013AF9" w:rsidRDefault="00013AF9">
            <w:pPr>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F88C0" w14:textId="77777777" w:rsidR="00013AF9" w:rsidRDefault="00000000">
            <w:pPr>
              <w:numPr>
                <w:ilvl w:val="0"/>
                <w:numId w:val="9"/>
              </w:numPr>
              <w:ind w:left="630"/>
              <w:rPr>
                <w:i/>
                <w:sz w:val="18"/>
                <w:szCs w:val="18"/>
              </w:rPr>
            </w:pPr>
            <w:r>
              <w:rPr>
                <w:i/>
                <w:sz w:val="18"/>
                <w:szCs w:val="18"/>
              </w:rPr>
              <w:t>Division documents hiring criteria for coaches: Job descriptions - what should coaches know and be able to do?</w:t>
            </w:r>
          </w:p>
          <w:p w14:paraId="752E136D" w14:textId="77777777" w:rsidR="00013AF9" w:rsidRDefault="00000000">
            <w:pPr>
              <w:widowControl w:val="0"/>
              <w:numPr>
                <w:ilvl w:val="1"/>
                <w:numId w:val="9"/>
              </w:numPr>
              <w:ind w:left="1170"/>
              <w:rPr>
                <w:b/>
                <w:i/>
                <w:sz w:val="16"/>
                <w:szCs w:val="16"/>
              </w:rPr>
            </w:pPr>
            <w:r>
              <w:rPr>
                <w:i/>
                <w:sz w:val="16"/>
                <w:szCs w:val="16"/>
              </w:rPr>
              <w:t>Expert on adult learning</w:t>
            </w:r>
          </w:p>
          <w:p w14:paraId="03AC2919" w14:textId="77777777" w:rsidR="00013AF9" w:rsidRDefault="00000000">
            <w:pPr>
              <w:widowControl w:val="0"/>
              <w:numPr>
                <w:ilvl w:val="1"/>
                <w:numId w:val="9"/>
              </w:numPr>
              <w:ind w:left="1170"/>
              <w:rPr>
                <w:b/>
                <w:i/>
                <w:sz w:val="16"/>
                <w:szCs w:val="16"/>
              </w:rPr>
            </w:pPr>
            <w:r>
              <w:rPr>
                <w:i/>
                <w:sz w:val="16"/>
                <w:szCs w:val="16"/>
              </w:rPr>
              <w:t xml:space="preserve">Social-emotional intelligence is the foundational skill </w:t>
            </w:r>
            <w:proofErr w:type="gramStart"/>
            <w:r>
              <w:rPr>
                <w:i/>
                <w:sz w:val="16"/>
                <w:szCs w:val="16"/>
              </w:rPr>
              <w:t>set</w:t>
            </w:r>
            <w:proofErr w:type="gramEnd"/>
          </w:p>
          <w:p w14:paraId="7EB15827" w14:textId="77777777" w:rsidR="00013AF9" w:rsidRDefault="00000000">
            <w:pPr>
              <w:widowControl w:val="0"/>
              <w:numPr>
                <w:ilvl w:val="1"/>
                <w:numId w:val="9"/>
              </w:numPr>
              <w:ind w:left="1170"/>
              <w:rPr>
                <w:i/>
                <w:sz w:val="18"/>
                <w:szCs w:val="18"/>
              </w:rPr>
            </w:pPr>
            <w:r>
              <w:rPr>
                <w:i/>
                <w:sz w:val="16"/>
                <w:szCs w:val="16"/>
              </w:rPr>
              <w:t xml:space="preserve">Systems Coaches: deliver effective professional </w:t>
            </w:r>
            <w:proofErr w:type="gramStart"/>
            <w:r>
              <w:rPr>
                <w:i/>
                <w:sz w:val="16"/>
                <w:szCs w:val="16"/>
              </w:rPr>
              <w:t>learning  to</w:t>
            </w:r>
            <w:proofErr w:type="gramEnd"/>
            <w:r>
              <w:rPr>
                <w:i/>
                <w:sz w:val="16"/>
                <w:szCs w:val="16"/>
              </w:rPr>
              <w:t xml:space="preserve"> build coaching capacity and facilitate/coach team meetings</w:t>
            </w:r>
            <w:r>
              <w:rPr>
                <w:i/>
                <w:sz w:val="18"/>
                <w:szCs w:val="18"/>
              </w:rPr>
              <w:t xml:space="preserve"> </w:t>
            </w:r>
          </w:p>
          <w:p w14:paraId="748FD995" w14:textId="77777777" w:rsidR="00013AF9" w:rsidRDefault="00000000">
            <w:pPr>
              <w:numPr>
                <w:ilvl w:val="0"/>
                <w:numId w:val="9"/>
              </w:numPr>
              <w:ind w:left="630"/>
              <w:rPr>
                <w:i/>
                <w:sz w:val="18"/>
                <w:szCs w:val="18"/>
              </w:rPr>
            </w:pPr>
            <w:r>
              <w:rPr>
                <w:i/>
                <w:sz w:val="18"/>
                <w:szCs w:val="18"/>
              </w:rPr>
              <w:t>Clearly defined coaching evaluation system</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4D9B2E6D" w14:textId="77777777" w:rsidR="00013AF9" w:rsidRDefault="00000000">
            <w:pPr>
              <w:numPr>
                <w:ilvl w:val="0"/>
                <w:numId w:val="2"/>
              </w:numPr>
              <w:ind w:left="360"/>
              <w:rPr>
                <w:i/>
                <w:sz w:val="16"/>
                <w:szCs w:val="16"/>
              </w:rPr>
            </w:pPr>
            <w:r>
              <w:rPr>
                <w:i/>
                <w:sz w:val="16"/>
                <w:szCs w:val="16"/>
              </w:rPr>
              <w:t xml:space="preserve">Job Description(s) defining knowledge, skills &amp; </w:t>
            </w:r>
            <w:proofErr w:type="gramStart"/>
            <w:r>
              <w:rPr>
                <w:i/>
                <w:sz w:val="16"/>
                <w:szCs w:val="16"/>
              </w:rPr>
              <w:t>responsibilities</w:t>
            </w:r>
            <w:proofErr w:type="gramEnd"/>
          </w:p>
          <w:p w14:paraId="5550EAD5" w14:textId="77777777" w:rsidR="00013AF9" w:rsidRDefault="00000000">
            <w:pPr>
              <w:numPr>
                <w:ilvl w:val="0"/>
                <w:numId w:val="2"/>
              </w:numPr>
              <w:ind w:left="360"/>
              <w:rPr>
                <w:i/>
                <w:sz w:val="16"/>
                <w:szCs w:val="16"/>
              </w:rPr>
            </w:pPr>
            <w:r>
              <w:rPr>
                <w:i/>
                <w:sz w:val="16"/>
                <w:szCs w:val="16"/>
              </w:rPr>
              <w:t>Evaluation Tool(s)</w:t>
            </w:r>
          </w:p>
          <w:p w14:paraId="1C4DC20D" w14:textId="77777777" w:rsidR="00013AF9" w:rsidRDefault="00000000">
            <w:pPr>
              <w:numPr>
                <w:ilvl w:val="0"/>
                <w:numId w:val="2"/>
              </w:numPr>
              <w:ind w:left="360"/>
              <w:rPr>
                <w:i/>
                <w:sz w:val="16"/>
                <w:szCs w:val="16"/>
              </w:rPr>
            </w:pPr>
            <w:r>
              <w:rPr>
                <w:i/>
                <w:sz w:val="16"/>
                <w:szCs w:val="16"/>
              </w:rPr>
              <w:t>Aquilar, 2016 Ch 8.</w:t>
            </w:r>
          </w:p>
        </w:tc>
      </w:tr>
      <w:tr w:rsidR="00013AF9" w14:paraId="4C2D5B2D" w14:textId="77777777">
        <w:trPr>
          <w:trHeight w:val="465"/>
        </w:trPr>
        <w:tc>
          <w:tcPr>
            <w:tcW w:w="12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C7C562" w14:textId="77777777" w:rsidR="00013AF9" w:rsidRDefault="00000000">
            <w:pPr>
              <w:widowControl w:val="0"/>
              <w:rPr>
                <w:b/>
                <w:i/>
                <w:sz w:val="18"/>
                <w:szCs w:val="18"/>
              </w:rPr>
            </w:pPr>
            <w:r>
              <w:rPr>
                <w:b/>
                <w:i/>
                <w:sz w:val="18"/>
                <w:szCs w:val="18"/>
              </w:rPr>
              <w:t>Next Steps:</w:t>
            </w:r>
          </w:p>
          <w:p w14:paraId="16EC41B5" w14:textId="77777777" w:rsidR="00013AF9" w:rsidRDefault="00013AF9">
            <w:pPr>
              <w:widowControl w:val="0"/>
              <w:rPr>
                <w:b/>
                <w:i/>
                <w:sz w:val="18"/>
                <w:szCs w:val="18"/>
              </w:rPr>
            </w:pP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0A16F09" w14:textId="77777777" w:rsidR="00013AF9" w:rsidRDefault="00013AF9">
            <w:pPr>
              <w:jc w:val="center"/>
              <w:rPr>
                <w:i/>
                <w:sz w:val="18"/>
                <w:szCs w:val="18"/>
              </w:rPr>
            </w:pPr>
          </w:p>
        </w:tc>
      </w:tr>
      <w:tr w:rsidR="00013AF9" w14:paraId="5CD3022D" w14:textId="77777777">
        <w:trPr>
          <w:trHeight w:val="48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30F9BF4"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DE8CFA" w14:textId="77777777" w:rsidR="00013AF9" w:rsidRDefault="00000000">
            <w:pPr>
              <w:numPr>
                <w:ilvl w:val="0"/>
                <w:numId w:val="1"/>
              </w:numPr>
              <w:ind w:left="360"/>
              <w:rPr>
                <w:b/>
                <w:i/>
                <w:sz w:val="18"/>
                <w:szCs w:val="18"/>
              </w:rPr>
            </w:pPr>
            <w:r>
              <w:rPr>
                <w:b/>
                <w:i/>
                <w:sz w:val="18"/>
                <w:szCs w:val="18"/>
              </w:rPr>
              <w:t xml:space="preserve">Policy exists to protect the allocation of time for coaching teams and staff  </w:t>
            </w:r>
          </w:p>
        </w:tc>
      </w:tr>
      <w:tr w:rsidR="00013AF9" w14:paraId="7D5AD0B5" w14:textId="77777777">
        <w:trPr>
          <w:trHeight w:val="66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76164" w14:textId="77777777" w:rsidR="00013AF9" w:rsidRDefault="00013AF9">
            <w:pPr>
              <w:widowControl w:val="0"/>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FF6D9" w14:textId="77777777" w:rsidR="00013AF9" w:rsidRDefault="00000000">
            <w:pPr>
              <w:widowControl w:val="0"/>
              <w:numPr>
                <w:ilvl w:val="0"/>
                <w:numId w:val="10"/>
              </w:numPr>
              <w:rPr>
                <w:b/>
                <w:i/>
                <w:sz w:val="18"/>
                <w:szCs w:val="18"/>
              </w:rPr>
            </w:pPr>
            <w:r>
              <w:rPr>
                <w:i/>
                <w:sz w:val="18"/>
                <w:szCs w:val="18"/>
              </w:rPr>
              <w:t xml:space="preserve">Coaches’ time is protected for coaching </w:t>
            </w:r>
            <w:r>
              <w:rPr>
                <w:i/>
                <w:sz w:val="16"/>
                <w:szCs w:val="16"/>
              </w:rPr>
              <w:t>(Coaches should not become extras for admin. needs, sub needs, taking over for ineffective teachers, etc.)</w:t>
            </w:r>
          </w:p>
          <w:p w14:paraId="3F1D9B2E" w14:textId="77777777" w:rsidR="00013AF9" w:rsidRDefault="00000000">
            <w:pPr>
              <w:widowControl w:val="0"/>
              <w:numPr>
                <w:ilvl w:val="0"/>
                <w:numId w:val="10"/>
              </w:numPr>
              <w:rPr>
                <w:b/>
                <w:i/>
                <w:sz w:val="18"/>
                <w:szCs w:val="18"/>
              </w:rPr>
            </w:pPr>
            <w:r>
              <w:rPr>
                <w:i/>
                <w:sz w:val="18"/>
                <w:szCs w:val="18"/>
              </w:rPr>
              <w:t xml:space="preserve">Coaches build psychologically safe environments characterized by deep trust, which takes </w:t>
            </w:r>
            <w:proofErr w:type="gramStart"/>
            <w:r>
              <w:rPr>
                <w:i/>
                <w:sz w:val="18"/>
                <w:szCs w:val="18"/>
              </w:rPr>
              <w:t>time</w:t>
            </w:r>
            <w:proofErr w:type="gramEnd"/>
            <w:r>
              <w:rPr>
                <w:i/>
                <w:sz w:val="18"/>
                <w:szCs w:val="18"/>
              </w:rPr>
              <w:t xml:space="preserve"> </w:t>
            </w:r>
          </w:p>
          <w:p w14:paraId="6DD6FDF6" w14:textId="77777777" w:rsidR="00013AF9" w:rsidRDefault="00000000">
            <w:pPr>
              <w:widowControl w:val="0"/>
              <w:numPr>
                <w:ilvl w:val="0"/>
                <w:numId w:val="10"/>
              </w:numPr>
              <w:rPr>
                <w:b/>
                <w:i/>
                <w:sz w:val="18"/>
                <w:szCs w:val="18"/>
              </w:rPr>
            </w:pPr>
            <w:r>
              <w:rPr>
                <w:i/>
                <w:sz w:val="18"/>
                <w:szCs w:val="18"/>
              </w:rPr>
              <w:t xml:space="preserve">Confidentiality is </w:t>
            </w:r>
            <w:proofErr w:type="gramStart"/>
            <w:r>
              <w:rPr>
                <w:i/>
                <w:sz w:val="18"/>
                <w:szCs w:val="18"/>
              </w:rPr>
              <w:t>maintained</w:t>
            </w:r>
            <w:proofErr w:type="gramEnd"/>
          </w:p>
          <w:p w14:paraId="6BD9C6CB" w14:textId="77777777" w:rsidR="00013AF9" w:rsidRDefault="00000000">
            <w:pPr>
              <w:widowControl w:val="0"/>
              <w:numPr>
                <w:ilvl w:val="0"/>
                <w:numId w:val="10"/>
              </w:numPr>
              <w:rPr>
                <w:b/>
                <w:i/>
                <w:sz w:val="18"/>
                <w:szCs w:val="18"/>
              </w:rPr>
            </w:pPr>
            <w:r>
              <w:rPr>
                <w:i/>
                <w:sz w:val="18"/>
                <w:szCs w:val="18"/>
              </w:rPr>
              <w:t>Coaching is separate from evaluation</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1CAC407A" w14:textId="77777777" w:rsidR="00013AF9" w:rsidRDefault="00000000">
            <w:pPr>
              <w:numPr>
                <w:ilvl w:val="0"/>
                <w:numId w:val="14"/>
              </w:numPr>
              <w:ind w:left="360"/>
              <w:rPr>
                <w:i/>
                <w:sz w:val="16"/>
                <w:szCs w:val="16"/>
              </w:rPr>
            </w:pPr>
            <w:r>
              <w:rPr>
                <w:i/>
                <w:sz w:val="16"/>
                <w:szCs w:val="16"/>
              </w:rPr>
              <w:t xml:space="preserve">Division Guidelines for Coaching to include allowable use of Coaches’ </w:t>
            </w:r>
            <w:proofErr w:type="gramStart"/>
            <w:r>
              <w:rPr>
                <w:i/>
                <w:sz w:val="16"/>
                <w:szCs w:val="16"/>
              </w:rPr>
              <w:t>time</w:t>
            </w:r>
            <w:proofErr w:type="gramEnd"/>
          </w:p>
          <w:p w14:paraId="17323CFF" w14:textId="77777777" w:rsidR="00013AF9" w:rsidRDefault="00000000">
            <w:pPr>
              <w:numPr>
                <w:ilvl w:val="0"/>
                <w:numId w:val="14"/>
              </w:numPr>
              <w:ind w:left="360"/>
              <w:rPr>
                <w:i/>
                <w:sz w:val="16"/>
                <w:szCs w:val="16"/>
              </w:rPr>
            </w:pPr>
            <w:r>
              <w:rPr>
                <w:i/>
                <w:sz w:val="16"/>
                <w:szCs w:val="16"/>
              </w:rPr>
              <w:t>Timelines/coaching logs</w:t>
            </w:r>
          </w:p>
        </w:tc>
      </w:tr>
      <w:tr w:rsidR="00013AF9" w14:paraId="2FF68A05" w14:textId="77777777">
        <w:trPr>
          <w:trHeight w:val="480"/>
        </w:trPr>
        <w:tc>
          <w:tcPr>
            <w:tcW w:w="145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5BA4C" w14:textId="77777777" w:rsidR="00013AF9" w:rsidRDefault="00000000">
            <w:pPr>
              <w:widowControl w:val="0"/>
              <w:rPr>
                <w:b/>
                <w:i/>
                <w:sz w:val="18"/>
                <w:szCs w:val="18"/>
              </w:rPr>
            </w:pPr>
            <w:r>
              <w:rPr>
                <w:b/>
                <w:i/>
                <w:sz w:val="18"/>
                <w:szCs w:val="18"/>
              </w:rPr>
              <w:t>Next Steps:</w:t>
            </w:r>
          </w:p>
          <w:p w14:paraId="16C8C9E8" w14:textId="77777777" w:rsidR="00013AF9" w:rsidRDefault="00013AF9">
            <w:pPr>
              <w:widowControl w:val="0"/>
              <w:rPr>
                <w:b/>
                <w:i/>
                <w:sz w:val="18"/>
                <w:szCs w:val="18"/>
              </w:rPr>
            </w:pPr>
          </w:p>
        </w:tc>
      </w:tr>
      <w:tr w:rsidR="00013AF9" w14:paraId="0B1EAF48" w14:textId="77777777">
        <w:trPr>
          <w:trHeight w:val="48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019B943"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5E4F1D8" w14:textId="77777777" w:rsidR="00013AF9" w:rsidRDefault="00000000">
            <w:pPr>
              <w:numPr>
                <w:ilvl w:val="0"/>
                <w:numId w:val="1"/>
              </w:numPr>
              <w:ind w:left="360"/>
              <w:rPr>
                <w:b/>
                <w:i/>
                <w:sz w:val="18"/>
                <w:szCs w:val="18"/>
              </w:rPr>
            </w:pPr>
            <w:r>
              <w:rPr>
                <w:b/>
                <w:i/>
                <w:sz w:val="18"/>
                <w:szCs w:val="18"/>
              </w:rPr>
              <w:t xml:space="preserve">There is clarity around the decision-making authority </w:t>
            </w:r>
          </w:p>
        </w:tc>
      </w:tr>
      <w:tr w:rsidR="00013AF9" w14:paraId="5CD9267E" w14:textId="77777777">
        <w:trPr>
          <w:trHeight w:val="48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71F65" w14:textId="77777777" w:rsidR="00013AF9" w:rsidRDefault="00013AF9">
            <w:pPr>
              <w:widowControl w:val="0"/>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C2F0B" w14:textId="77777777" w:rsidR="00013AF9" w:rsidRDefault="00000000">
            <w:pPr>
              <w:widowControl w:val="0"/>
              <w:numPr>
                <w:ilvl w:val="0"/>
                <w:numId w:val="10"/>
              </w:numPr>
              <w:rPr>
                <w:i/>
                <w:sz w:val="18"/>
                <w:szCs w:val="18"/>
              </w:rPr>
            </w:pPr>
            <w:r>
              <w:rPr>
                <w:i/>
                <w:sz w:val="18"/>
                <w:szCs w:val="18"/>
              </w:rPr>
              <w:t xml:space="preserve">Written guidance procedures for the coaching cycle, i.e. process for coaching is </w:t>
            </w:r>
            <w:proofErr w:type="gramStart"/>
            <w:r>
              <w:rPr>
                <w:i/>
                <w:sz w:val="18"/>
                <w:szCs w:val="18"/>
              </w:rPr>
              <w:t>established;</w:t>
            </w:r>
            <w:proofErr w:type="gramEnd"/>
            <w:r>
              <w:rPr>
                <w:i/>
                <w:sz w:val="18"/>
                <w:szCs w:val="18"/>
              </w:rPr>
              <w:t xml:space="preserve"> e.g. coach and teacher or teams meet, get to know each other, determine core values and experiences, determine a focus and establish goals </w:t>
            </w:r>
          </w:p>
          <w:p w14:paraId="2265B288" w14:textId="77777777" w:rsidR="00013AF9" w:rsidRDefault="00000000">
            <w:pPr>
              <w:widowControl w:val="0"/>
              <w:numPr>
                <w:ilvl w:val="0"/>
                <w:numId w:val="10"/>
              </w:numPr>
              <w:rPr>
                <w:i/>
                <w:sz w:val="18"/>
                <w:szCs w:val="18"/>
              </w:rPr>
            </w:pPr>
            <w:r>
              <w:rPr>
                <w:i/>
                <w:sz w:val="18"/>
                <w:szCs w:val="18"/>
              </w:rPr>
              <w:t xml:space="preserve">Observations and conversations are integrated into coaching </w:t>
            </w:r>
            <w:proofErr w:type="gramStart"/>
            <w:r>
              <w:rPr>
                <w:i/>
                <w:sz w:val="18"/>
                <w:szCs w:val="18"/>
              </w:rPr>
              <w:t>practices</w:t>
            </w:r>
            <w:proofErr w:type="gramEnd"/>
          </w:p>
          <w:p w14:paraId="327ED6B6" w14:textId="77777777" w:rsidR="00013AF9" w:rsidRDefault="00000000">
            <w:pPr>
              <w:widowControl w:val="0"/>
              <w:numPr>
                <w:ilvl w:val="0"/>
                <w:numId w:val="10"/>
              </w:numPr>
              <w:rPr>
                <w:i/>
                <w:sz w:val="18"/>
                <w:szCs w:val="18"/>
              </w:rPr>
            </w:pPr>
            <w:r>
              <w:rPr>
                <w:i/>
                <w:sz w:val="18"/>
                <w:szCs w:val="18"/>
              </w:rPr>
              <w:lastRenderedPageBreak/>
              <w:t xml:space="preserve">Confidentiality is </w:t>
            </w:r>
            <w:proofErr w:type="gramStart"/>
            <w:r>
              <w:rPr>
                <w:i/>
                <w:sz w:val="18"/>
                <w:szCs w:val="18"/>
              </w:rPr>
              <w:t>maintained</w:t>
            </w:r>
            <w:proofErr w:type="gramEnd"/>
          </w:p>
          <w:p w14:paraId="46FFCCA6" w14:textId="77777777" w:rsidR="00013AF9" w:rsidRDefault="00000000">
            <w:pPr>
              <w:widowControl w:val="0"/>
              <w:numPr>
                <w:ilvl w:val="0"/>
                <w:numId w:val="10"/>
              </w:numPr>
              <w:rPr>
                <w:i/>
                <w:sz w:val="18"/>
                <w:szCs w:val="18"/>
              </w:rPr>
            </w:pPr>
            <w:r>
              <w:rPr>
                <w:i/>
                <w:sz w:val="18"/>
                <w:szCs w:val="18"/>
              </w:rPr>
              <w:t>Entry and Exit Criteria are established</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5E5ACF8C" w14:textId="77777777" w:rsidR="00013AF9" w:rsidRDefault="00000000">
            <w:pPr>
              <w:numPr>
                <w:ilvl w:val="0"/>
                <w:numId w:val="13"/>
              </w:numPr>
              <w:ind w:left="360"/>
              <w:rPr>
                <w:i/>
                <w:sz w:val="16"/>
                <w:szCs w:val="16"/>
              </w:rPr>
            </w:pPr>
            <w:r>
              <w:rPr>
                <w:i/>
                <w:sz w:val="16"/>
                <w:szCs w:val="16"/>
              </w:rPr>
              <w:lastRenderedPageBreak/>
              <w:t>Division Guidelines for Coaching</w:t>
            </w:r>
          </w:p>
        </w:tc>
      </w:tr>
      <w:tr w:rsidR="00013AF9" w14:paraId="7BB6617D" w14:textId="77777777">
        <w:trPr>
          <w:trHeight w:val="510"/>
        </w:trPr>
        <w:tc>
          <w:tcPr>
            <w:tcW w:w="1456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69A8D" w14:textId="77777777" w:rsidR="00013AF9" w:rsidRDefault="00000000">
            <w:pPr>
              <w:widowControl w:val="0"/>
              <w:rPr>
                <w:b/>
                <w:i/>
                <w:sz w:val="18"/>
                <w:szCs w:val="18"/>
              </w:rPr>
            </w:pPr>
            <w:r>
              <w:rPr>
                <w:b/>
                <w:i/>
                <w:sz w:val="18"/>
                <w:szCs w:val="18"/>
              </w:rPr>
              <w:t>Next Steps:</w:t>
            </w:r>
          </w:p>
          <w:p w14:paraId="3F83C07B" w14:textId="77777777" w:rsidR="00013AF9" w:rsidRDefault="00013AF9">
            <w:pPr>
              <w:widowControl w:val="0"/>
              <w:rPr>
                <w:b/>
                <w:i/>
                <w:sz w:val="18"/>
                <w:szCs w:val="18"/>
              </w:rPr>
            </w:pPr>
          </w:p>
          <w:p w14:paraId="3C7BFD6F" w14:textId="77777777" w:rsidR="00013AF9" w:rsidRDefault="00013AF9">
            <w:pPr>
              <w:widowControl w:val="0"/>
              <w:rPr>
                <w:b/>
                <w:i/>
                <w:sz w:val="18"/>
                <w:szCs w:val="18"/>
              </w:rPr>
            </w:pPr>
          </w:p>
        </w:tc>
      </w:tr>
      <w:tr w:rsidR="00013AF9" w14:paraId="77CB8B5A" w14:textId="77777777">
        <w:trPr>
          <w:trHeight w:val="51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EC6F445"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95B848" w14:textId="77777777" w:rsidR="00013AF9" w:rsidRDefault="00000000">
            <w:pPr>
              <w:numPr>
                <w:ilvl w:val="0"/>
                <w:numId w:val="1"/>
              </w:numPr>
              <w:ind w:left="360"/>
              <w:rPr>
                <w:b/>
                <w:i/>
                <w:sz w:val="18"/>
                <w:szCs w:val="18"/>
              </w:rPr>
            </w:pPr>
            <w:r>
              <w:rPr>
                <w:b/>
                <w:i/>
                <w:sz w:val="18"/>
                <w:szCs w:val="18"/>
              </w:rPr>
              <w:t>Coaching Service Delivery Plans are utilized at all levels of the coaching system</w:t>
            </w:r>
          </w:p>
        </w:tc>
      </w:tr>
      <w:tr w:rsidR="00013AF9" w14:paraId="351A5FF5" w14:textId="77777777">
        <w:trPr>
          <w:trHeight w:val="51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ADFCCC" w14:textId="77777777" w:rsidR="00013AF9" w:rsidRDefault="00013AF9">
            <w:pPr>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7F6BF" w14:textId="77777777" w:rsidR="00013AF9" w:rsidRDefault="00000000">
            <w:pPr>
              <w:numPr>
                <w:ilvl w:val="0"/>
                <w:numId w:val="5"/>
              </w:numPr>
              <w:rPr>
                <w:i/>
                <w:sz w:val="18"/>
                <w:szCs w:val="18"/>
              </w:rPr>
            </w:pPr>
            <w:r>
              <w:rPr>
                <w:i/>
                <w:sz w:val="18"/>
                <w:szCs w:val="18"/>
              </w:rPr>
              <w:t xml:space="preserve">Coaching Service Delivery Plans are used when coaching teams and/or </w:t>
            </w:r>
            <w:proofErr w:type="gramStart"/>
            <w:r>
              <w:rPr>
                <w:i/>
                <w:sz w:val="18"/>
                <w:szCs w:val="18"/>
              </w:rPr>
              <w:t>individuals</w:t>
            </w:r>
            <w:proofErr w:type="gramEnd"/>
          </w:p>
          <w:p w14:paraId="7151F904" w14:textId="77777777" w:rsidR="00013AF9" w:rsidRDefault="00000000">
            <w:pPr>
              <w:numPr>
                <w:ilvl w:val="0"/>
                <w:numId w:val="5"/>
              </w:numPr>
              <w:rPr>
                <w:b/>
                <w:i/>
                <w:sz w:val="18"/>
                <w:szCs w:val="18"/>
              </w:rPr>
            </w:pPr>
            <w:r>
              <w:rPr>
                <w:i/>
                <w:sz w:val="18"/>
                <w:szCs w:val="18"/>
              </w:rPr>
              <w:t xml:space="preserve"> Coaching Service Delivery Plans include: the focus of coaching, how often, mechanism for coaching and feedback, etc.</w:t>
            </w:r>
          </w:p>
          <w:p w14:paraId="70CB0390" w14:textId="77777777" w:rsidR="00013AF9" w:rsidRDefault="00000000">
            <w:pPr>
              <w:numPr>
                <w:ilvl w:val="0"/>
                <w:numId w:val="5"/>
              </w:numPr>
              <w:rPr>
                <w:b/>
                <w:i/>
                <w:sz w:val="18"/>
                <w:szCs w:val="18"/>
              </w:rPr>
            </w:pPr>
            <w:r>
              <w:rPr>
                <w:i/>
                <w:sz w:val="18"/>
                <w:szCs w:val="18"/>
              </w:rPr>
              <w:t xml:space="preserve">Develop Norms of Practice:  How </w:t>
            </w:r>
            <w:proofErr w:type="gramStart"/>
            <w:r>
              <w:rPr>
                <w:i/>
                <w:sz w:val="18"/>
                <w:szCs w:val="18"/>
              </w:rPr>
              <w:t>will coaching</w:t>
            </w:r>
            <w:proofErr w:type="gramEnd"/>
            <w:r>
              <w:rPr>
                <w:i/>
                <w:sz w:val="18"/>
                <w:szCs w:val="18"/>
              </w:rPr>
              <w:t xml:space="preserve"> be facilitated</w:t>
            </w:r>
            <w:r>
              <w:rPr>
                <w:b/>
                <w:i/>
                <w:sz w:val="18"/>
                <w:szCs w:val="18"/>
              </w:rPr>
              <w:t xml:space="preserve"> </w:t>
            </w:r>
            <w:r>
              <w:rPr>
                <w:i/>
                <w:sz w:val="18"/>
                <w:szCs w:val="18"/>
              </w:rPr>
              <w:t>(coaching plans, protocols, etc.)</w:t>
            </w:r>
          </w:p>
          <w:p w14:paraId="3754A7EB" w14:textId="77777777" w:rsidR="00013AF9" w:rsidRDefault="00000000">
            <w:pPr>
              <w:widowControl w:val="0"/>
              <w:numPr>
                <w:ilvl w:val="0"/>
                <w:numId w:val="5"/>
              </w:numPr>
              <w:rPr>
                <w:i/>
                <w:sz w:val="18"/>
                <w:szCs w:val="18"/>
              </w:rPr>
            </w:pPr>
            <w:r>
              <w:rPr>
                <w:i/>
                <w:sz w:val="18"/>
                <w:szCs w:val="18"/>
              </w:rPr>
              <w:t xml:space="preserve">Written procedures for the coaching cycle, i.e. processes for coaching are established; establish </w:t>
            </w:r>
            <w:proofErr w:type="gramStart"/>
            <w:r>
              <w:rPr>
                <w:i/>
                <w:sz w:val="18"/>
                <w:szCs w:val="18"/>
              </w:rPr>
              <w:t>goals</w:t>
            </w:r>
            <w:proofErr w:type="gramEnd"/>
            <w:r>
              <w:rPr>
                <w:i/>
                <w:sz w:val="18"/>
                <w:szCs w:val="18"/>
              </w:rPr>
              <w:t xml:space="preserve"> </w:t>
            </w:r>
          </w:p>
          <w:p w14:paraId="45BABEE8" w14:textId="77777777" w:rsidR="00013AF9" w:rsidRDefault="00000000">
            <w:pPr>
              <w:widowControl w:val="0"/>
              <w:numPr>
                <w:ilvl w:val="0"/>
                <w:numId w:val="5"/>
              </w:numPr>
              <w:rPr>
                <w:i/>
                <w:sz w:val="18"/>
                <w:szCs w:val="18"/>
              </w:rPr>
            </w:pPr>
            <w:r>
              <w:rPr>
                <w:i/>
                <w:sz w:val="18"/>
                <w:szCs w:val="18"/>
              </w:rPr>
              <w:t>Entry and Exit Criteria are established</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283AB0A3" w14:textId="77777777" w:rsidR="00013AF9" w:rsidRDefault="00000000">
            <w:pPr>
              <w:numPr>
                <w:ilvl w:val="0"/>
                <w:numId w:val="13"/>
              </w:numPr>
              <w:ind w:left="360"/>
              <w:rPr>
                <w:i/>
                <w:sz w:val="16"/>
                <w:szCs w:val="16"/>
              </w:rPr>
            </w:pPr>
            <w:r>
              <w:rPr>
                <w:i/>
                <w:sz w:val="16"/>
                <w:szCs w:val="16"/>
              </w:rPr>
              <w:t>Division Guidelines for Coaching</w:t>
            </w:r>
          </w:p>
          <w:p w14:paraId="6E971555" w14:textId="77777777" w:rsidR="00013AF9" w:rsidRDefault="00000000">
            <w:pPr>
              <w:numPr>
                <w:ilvl w:val="0"/>
                <w:numId w:val="13"/>
              </w:numPr>
              <w:ind w:left="360"/>
              <w:rPr>
                <w:i/>
                <w:sz w:val="16"/>
                <w:szCs w:val="16"/>
              </w:rPr>
            </w:pPr>
            <w:r>
              <w:rPr>
                <w:i/>
                <w:sz w:val="16"/>
                <w:szCs w:val="16"/>
              </w:rPr>
              <w:t>Coaching Service Delivery Plans</w:t>
            </w:r>
          </w:p>
        </w:tc>
      </w:tr>
      <w:tr w:rsidR="00013AF9" w14:paraId="5E8943A1" w14:textId="77777777">
        <w:trPr>
          <w:trHeight w:val="510"/>
        </w:trPr>
        <w:tc>
          <w:tcPr>
            <w:tcW w:w="145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FFA11" w14:textId="77777777" w:rsidR="00013AF9" w:rsidRDefault="00000000">
            <w:pPr>
              <w:widowControl w:val="0"/>
              <w:rPr>
                <w:b/>
                <w:i/>
                <w:sz w:val="18"/>
                <w:szCs w:val="18"/>
              </w:rPr>
            </w:pPr>
            <w:r>
              <w:rPr>
                <w:b/>
                <w:i/>
                <w:sz w:val="18"/>
                <w:szCs w:val="18"/>
              </w:rPr>
              <w:t>Next Steps:</w:t>
            </w:r>
          </w:p>
        </w:tc>
      </w:tr>
      <w:tr w:rsidR="00013AF9" w14:paraId="3D1F031C" w14:textId="77777777">
        <w:trPr>
          <w:trHeight w:val="51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2F44F14" w14:textId="77777777" w:rsidR="00013AF9" w:rsidRDefault="00013AF9">
            <w:pPr>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18A9912" w14:textId="77777777" w:rsidR="00013AF9" w:rsidRDefault="00000000">
            <w:pPr>
              <w:numPr>
                <w:ilvl w:val="0"/>
                <w:numId w:val="1"/>
              </w:numPr>
              <w:ind w:left="360"/>
              <w:rPr>
                <w:b/>
                <w:i/>
                <w:sz w:val="18"/>
                <w:szCs w:val="18"/>
              </w:rPr>
            </w:pPr>
            <w:r>
              <w:rPr>
                <w:b/>
                <w:i/>
                <w:sz w:val="18"/>
                <w:szCs w:val="18"/>
              </w:rPr>
              <w:t xml:space="preserve">Communication Protocols are used to provide </w:t>
            </w:r>
            <w:proofErr w:type="gramStart"/>
            <w:r>
              <w:rPr>
                <w:b/>
                <w:i/>
                <w:sz w:val="18"/>
                <w:szCs w:val="18"/>
              </w:rPr>
              <w:t>a  consistent</w:t>
            </w:r>
            <w:proofErr w:type="gramEnd"/>
            <w:r>
              <w:rPr>
                <w:b/>
                <w:i/>
                <w:sz w:val="18"/>
                <w:szCs w:val="18"/>
              </w:rPr>
              <w:t xml:space="preserve"> feedback loop</w:t>
            </w:r>
          </w:p>
        </w:tc>
      </w:tr>
      <w:tr w:rsidR="00013AF9" w14:paraId="079435A2" w14:textId="77777777">
        <w:trPr>
          <w:trHeight w:val="51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70C28" w14:textId="77777777" w:rsidR="00013AF9" w:rsidRDefault="00013AF9">
            <w:pPr>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A4EAC" w14:textId="77777777" w:rsidR="00013AF9" w:rsidRDefault="00000000">
            <w:pPr>
              <w:numPr>
                <w:ilvl w:val="0"/>
                <w:numId w:val="7"/>
              </w:numPr>
              <w:rPr>
                <w:i/>
                <w:sz w:val="18"/>
                <w:szCs w:val="18"/>
              </w:rPr>
            </w:pPr>
            <w:r>
              <w:rPr>
                <w:i/>
                <w:sz w:val="18"/>
                <w:szCs w:val="18"/>
              </w:rPr>
              <w:t>Communication protocols are used between coaches and other groups/</w:t>
            </w:r>
            <w:proofErr w:type="gramStart"/>
            <w:r>
              <w:rPr>
                <w:i/>
                <w:sz w:val="18"/>
                <w:szCs w:val="18"/>
              </w:rPr>
              <w:t>teams</w:t>
            </w:r>
            <w:proofErr w:type="gramEnd"/>
          </w:p>
          <w:p w14:paraId="3618E4CB" w14:textId="77777777" w:rsidR="00013AF9" w:rsidRDefault="00000000">
            <w:pPr>
              <w:widowControl w:val="0"/>
              <w:numPr>
                <w:ilvl w:val="0"/>
                <w:numId w:val="7"/>
              </w:numPr>
              <w:rPr>
                <w:i/>
                <w:sz w:val="18"/>
                <w:szCs w:val="18"/>
              </w:rPr>
            </w:pPr>
            <w:r>
              <w:rPr>
                <w:i/>
                <w:sz w:val="18"/>
                <w:szCs w:val="18"/>
              </w:rPr>
              <w:t xml:space="preserve">Observations and conversations are integrated into coaching </w:t>
            </w:r>
            <w:proofErr w:type="gramStart"/>
            <w:r>
              <w:rPr>
                <w:i/>
                <w:sz w:val="18"/>
                <w:szCs w:val="18"/>
              </w:rPr>
              <w:t>practices</w:t>
            </w:r>
            <w:proofErr w:type="gramEnd"/>
          </w:p>
          <w:p w14:paraId="740DFE15" w14:textId="77777777" w:rsidR="00013AF9" w:rsidRDefault="00000000">
            <w:pPr>
              <w:numPr>
                <w:ilvl w:val="0"/>
                <w:numId w:val="7"/>
              </w:numPr>
              <w:rPr>
                <w:i/>
                <w:sz w:val="18"/>
                <w:szCs w:val="18"/>
              </w:rPr>
            </w:pPr>
            <w:r>
              <w:rPr>
                <w:i/>
                <w:sz w:val="18"/>
                <w:szCs w:val="18"/>
              </w:rPr>
              <w:t>Confidentiality is maintained in coaching relationships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57D970A0" w14:textId="77777777" w:rsidR="00013AF9" w:rsidRDefault="00000000">
            <w:pPr>
              <w:numPr>
                <w:ilvl w:val="0"/>
                <w:numId w:val="13"/>
              </w:numPr>
              <w:ind w:left="360"/>
              <w:rPr>
                <w:i/>
                <w:sz w:val="16"/>
                <w:szCs w:val="16"/>
              </w:rPr>
            </w:pPr>
            <w:r>
              <w:rPr>
                <w:i/>
                <w:sz w:val="16"/>
                <w:szCs w:val="16"/>
              </w:rPr>
              <w:t>Division Guidelines for Coaching</w:t>
            </w:r>
          </w:p>
          <w:p w14:paraId="4BC293D9" w14:textId="77777777" w:rsidR="00013AF9" w:rsidRDefault="00000000">
            <w:pPr>
              <w:numPr>
                <w:ilvl w:val="0"/>
                <w:numId w:val="13"/>
              </w:numPr>
              <w:ind w:left="360"/>
              <w:rPr>
                <w:i/>
                <w:sz w:val="16"/>
                <w:szCs w:val="16"/>
              </w:rPr>
            </w:pPr>
            <w:r>
              <w:rPr>
                <w:i/>
                <w:sz w:val="16"/>
                <w:szCs w:val="16"/>
              </w:rPr>
              <w:t>Communication protocols</w:t>
            </w:r>
          </w:p>
          <w:p w14:paraId="02AED0FD" w14:textId="77777777" w:rsidR="00013AF9" w:rsidRDefault="00000000">
            <w:pPr>
              <w:widowControl w:val="0"/>
              <w:numPr>
                <w:ilvl w:val="0"/>
                <w:numId w:val="13"/>
              </w:numPr>
              <w:ind w:left="360"/>
              <w:rPr>
                <w:i/>
                <w:sz w:val="16"/>
                <w:szCs w:val="16"/>
              </w:rPr>
            </w:pPr>
            <w:r>
              <w:rPr>
                <w:i/>
                <w:sz w:val="16"/>
                <w:szCs w:val="16"/>
              </w:rPr>
              <w:t>Aguilar, 2016, Ch. 7</w:t>
            </w:r>
          </w:p>
        </w:tc>
      </w:tr>
      <w:tr w:rsidR="00013AF9" w14:paraId="5CCCDD92" w14:textId="77777777">
        <w:trPr>
          <w:trHeight w:val="510"/>
        </w:trPr>
        <w:tc>
          <w:tcPr>
            <w:tcW w:w="145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A3269" w14:textId="77777777" w:rsidR="00013AF9" w:rsidRDefault="00000000">
            <w:pPr>
              <w:widowControl w:val="0"/>
              <w:rPr>
                <w:b/>
                <w:i/>
                <w:sz w:val="18"/>
                <w:szCs w:val="18"/>
              </w:rPr>
            </w:pPr>
            <w:r>
              <w:rPr>
                <w:b/>
                <w:i/>
                <w:sz w:val="18"/>
                <w:szCs w:val="18"/>
              </w:rPr>
              <w:t>Next Steps:</w:t>
            </w:r>
          </w:p>
        </w:tc>
      </w:tr>
      <w:tr w:rsidR="00013AF9" w14:paraId="45D9A9E1" w14:textId="77777777">
        <w:trPr>
          <w:trHeight w:val="510"/>
        </w:trPr>
        <w:tc>
          <w:tcPr>
            <w:tcW w:w="645"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5D0920" w14:textId="77777777" w:rsidR="00013AF9" w:rsidRDefault="00013AF9">
            <w:pPr>
              <w:widowControl w:val="0"/>
              <w:ind w:left="720" w:hanging="360"/>
              <w:rPr>
                <w:b/>
                <w:i/>
                <w:sz w:val="18"/>
                <w:szCs w:val="18"/>
              </w:rPr>
            </w:pPr>
          </w:p>
        </w:tc>
        <w:tc>
          <w:tcPr>
            <w:tcW w:w="13920" w:type="dxa"/>
            <w:gridSpan w:val="2"/>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E33D75C" w14:textId="77777777" w:rsidR="00013AF9" w:rsidRDefault="00000000">
            <w:pPr>
              <w:widowControl w:val="0"/>
              <w:numPr>
                <w:ilvl w:val="0"/>
                <w:numId w:val="1"/>
              </w:numPr>
              <w:ind w:left="360"/>
              <w:rPr>
                <w:b/>
                <w:i/>
                <w:sz w:val="18"/>
                <w:szCs w:val="18"/>
              </w:rPr>
            </w:pPr>
            <w:r>
              <w:rPr>
                <w:b/>
                <w:i/>
                <w:sz w:val="18"/>
                <w:szCs w:val="18"/>
              </w:rPr>
              <w:t xml:space="preserve">Supervision and accountability </w:t>
            </w:r>
            <w:proofErr w:type="gramStart"/>
            <w:r>
              <w:rPr>
                <w:b/>
                <w:i/>
                <w:sz w:val="18"/>
                <w:szCs w:val="18"/>
              </w:rPr>
              <w:t>structures  measure</w:t>
            </w:r>
            <w:proofErr w:type="gramEnd"/>
            <w:r>
              <w:rPr>
                <w:b/>
                <w:i/>
                <w:sz w:val="18"/>
                <w:szCs w:val="18"/>
              </w:rPr>
              <w:t xml:space="preserve"> effectiveness, fidelity and outcomes</w:t>
            </w:r>
          </w:p>
        </w:tc>
      </w:tr>
      <w:tr w:rsidR="00013AF9" w14:paraId="5908740A" w14:textId="77777777">
        <w:trPr>
          <w:trHeight w:val="51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70530" w14:textId="77777777" w:rsidR="00013AF9" w:rsidRDefault="00013AF9">
            <w:pPr>
              <w:widowControl w:val="0"/>
              <w:ind w:left="720" w:hanging="360"/>
              <w:rPr>
                <w:i/>
                <w:sz w:val="18"/>
                <w:szCs w:val="18"/>
              </w:rPr>
            </w:pPr>
          </w:p>
        </w:tc>
        <w:tc>
          <w:tcPr>
            <w:tcW w:w="11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EE439" w14:textId="77777777" w:rsidR="00013AF9" w:rsidRDefault="00000000">
            <w:pPr>
              <w:widowControl w:val="0"/>
              <w:numPr>
                <w:ilvl w:val="0"/>
                <w:numId w:val="15"/>
              </w:numPr>
              <w:rPr>
                <w:i/>
                <w:sz w:val="18"/>
                <w:szCs w:val="18"/>
              </w:rPr>
            </w:pPr>
            <w:r>
              <w:rPr>
                <w:i/>
                <w:sz w:val="18"/>
                <w:szCs w:val="18"/>
              </w:rPr>
              <w:t xml:space="preserve">The health of the coaching system is monitored at least </w:t>
            </w:r>
            <w:proofErr w:type="gramStart"/>
            <w:r>
              <w:rPr>
                <w:i/>
                <w:sz w:val="18"/>
                <w:szCs w:val="18"/>
              </w:rPr>
              <w:t>annually</w:t>
            </w:r>
            <w:proofErr w:type="gramEnd"/>
          </w:p>
          <w:p w14:paraId="443613C2" w14:textId="77777777" w:rsidR="00013AF9" w:rsidRDefault="00000000">
            <w:pPr>
              <w:widowControl w:val="0"/>
              <w:numPr>
                <w:ilvl w:val="0"/>
                <w:numId w:val="15"/>
              </w:numPr>
              <w:rPr>
                <w:i/>
                <w:sz w:val="18"/>
                <w:szCs w:val="18"/>
              </w:rPr>
            </w:pPr>
            <w:r>
              <w:rPr>
                <w:i/>
                <w:sz w:val="18"/>
                <w:szCs w:val="18"/>
              </w:rPr>
              <w:t>Coaching Effectiveness Measures are established (goals &amp; outcome data)</w:t>
            </w:r>
          </w:p>
          <w:p w14:paraId="69A0C407" w14:textId="77777777" w:rsidR="00013AF9" w:rsidRDefault="00000000">
            <w:pPr>
              <w:widowControl w:val="0"/>
              <w:numPr>
                <w:ilvl w:val="0"/>
                <w:numId w:val="15"/>
              </w:numPr>
              <w:rPr>
                <w:i/>
                <w:sz w:val="18"/>
                <w:szCs w:val="18"/>
              </w:rPr>
            </w:pPr>
            <w:r>
              <w:rPr>
                <w:i/>
                <w:sz w:val="18"/>
                <w:szCs w:val="18"/>
              </w:rPr>
              <w:t xml:space="preserve"> Evaluation/effectiveness criteria for coaches, make programmatic adjustments to enable coaches to meet </w:t>
            </w:r>
            <w:proofErr w:type="gramStart"/>
            <w:r>
              <w:rPr>
                <w:i/>
                <w:sz w:val="18"/>
                <w:szCs w:val="18"/>
              </w:rPr>
              <w:t>goals</w:t>
            </w:r>
            <w:proofErr w:type="gramEnd"/>
          </w:p>
          <w:p w14:paraId="578D367B" w14:textId="77777777" w:rsidR="00013AF9" w:rsidRDefault="00000000">
            <w:pPr>
              <w:widowControl w:val="0"/>
              <w:numPr>
                <w:ilvl w:val="0"/>
                <w:numId w:val="15"/>
              </w:numPr>
              <w:rPr>
                <w:i/>
                <w:sz w:val="18"/>
                <w:szCs w:val="18"/>
              </w:rPr>
            </w:pPr>
            <w:r>
              <w:rPr>
                <w:i/>
                <w:sz w:val="18"/>
                <w:szCs w:val="18"/>
              </w:rPr>
              <w:t>3 rubrics for evaluation:</w:t>
            </w:r>
          </w:p>
          <w:p w14:paraId="5F6FE2C6" w14:textId="77777777" w:rsidR="00013AF9" w:rsidRDefault="00000000">
            <w:pPr>
              <w:widowControl w:val="0"/>
              <w:numPr>
                <w:ilvl w:val="1"/>
                <w:numId w:val="15"/>
              </w:numPr>
              <w:rPr>
                <w:i/>
                <w:sz w:val="16"/>
                <w:szCs w:val="16"/>
              </w:rPr>
            </w:pPr>
            <w:r>
              <w:rPr>
                <w:i/>
                <w:sz w:val="16"/>
                <w:szCs w:val="16"/>
              </w:rPr>
              <w:t xml:space="preserve">Coaching Programs - assesses the context in which a coach </w:t>
            </w:r>
            <w:proofErr w:type="gramStart"/>
            <w:r>
              <w:rPr>
                <w:i/>
                <w:sz w:val="16"/>
                <w:szCs w:val="16"/>
              </w:rPr>
              <w:t>works</w:t>
            </w:r>
            <w:proofErr w:type="gramEnd"/>
          </w:p>
          <w:p w14:paraId="625BBAD1" w14:textId="77777777" w:rsidR="00013AF9" w:rsidRDefault="00000000">
            <w:pPr>
              <w:widowControl w:val="0"/>
              <w:numPr>
                <w:ilvl w:val="1"/>
                <w:numId w:val="15"/>
              </w:numPr>
              <w:rPr>
                <w:i/>
                <w:sz w:val="16"/>
                <w:szCs w:val="16"/>
              </w:rPr>
            </w:pPr>
            <w:r>
              <w:rPr>
                <w:i/>
                <w:sz w:val="16"/>
                <w:szCs w:val="16"/>
              </w:rPr>
              <w:t>Coaching as a Practice - the counterpart to a rubric for teaching</w:t>
            </w:r>
          </w:p>
          <w:p w14:paraId="741ACB8C" w14:textId="77777777" w:rsidR="00013AF9" w:rsidRDefault="00000000">
            <w:pPr>
              <w:widowControl w:val="0"/>
              <w:numPr>
                <w:ilvl w:val="1"/>
                <w:numId w:val="15"/>
              </w:numPr>
              <w:rPr>
                <w:i/>
                <w:sz w:val="16"/>
                <w:szCs w:val="16"/>
              </w:rPr>
            </w:pPr>
            <w:r>
              <w:rPr>
                <w:i/>
                <w:sz w:val="16"/>
                <w:szCs w:val="16"/>
              </w:rPr>
              <w:t xml:space="preserve">Coaching Conversations - focuses on a key slice of a coach's skill set. </w:t>
            </w:r>
          </w:p>
          <w:p w14:paraId="42FFC214" w14:textId="77777777" w:rsidR="00013AF9" w:rsidRDefault="00000000">
            <w:pPr>
              <w:widowControl w:val="0"/>
              <w:numPr>
                <w:ilvl w:val="0"/>
                <w:numId w:val="15"/>
              </w:numPr>
              <w:rPr>
                <w:i/>
                <w:sz w:val="18"/>
                <w:szCs w:val="18"/>
              </w:rPr>
            </w:pPr>
            <w:r>
              <w:rPr>
                <w:i/>
                <w:sz w:val="18"/>
                <w:szCs w:val="18"/>
              </w:rPr>
              <w:t xml:space="preserve">Coaching evaluated on the basis of various outcomes, i.e. teacher's professional growth, well-being, students' </w:t>
            </w:r>
            <w:proofErr w:type="gramStart"/>
            <w:r>
              <w:rPr>
                <w:i/>
                <w:sz w:val="18"/>
                <w:szCs w:val="18"/>
              </w:rPr>
              <w:t>performance</w:t>
            </w:r>
            <w:proofErr w:type="gramEnd"/>
          </w:p>
          <w:p w14:paraId="68C55BCB" w14:textId="77777777" w:rsidR="00013AF9" w:rsidRDefault="00000000">
            <w:pPr>
              <w:widowControl w:val="0"/>
              <w:numPr>
                <w:ilvl w:val="0"/>
                <w:numId w:val="15"/>
              </w:numPr>
              <w:rPr>
                <w:i/>
                <w:sz w:val="18"/>
                <w:szCs w:val="18"/>
              </w:rPr>
            </w:pPr>
            <w:r>
              <w:rPr>
                <w:i/>
                <w:sz w:val="18"/>
                <w:szCs w:val="18"/>
              </w:rPr>
              <w:t>Measure improvement in teacher performance, job satisfaction, retention, and attendance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765F757A" w14:textId="77777777" w:rsidR="00013AF9" w:rsidRDefault="00000000">
            <w:pPr>
              <w:numPr>
                <w:ilvl w:val="0"/>
                <w:numId w:val="13"/>
              </w:numPr>
              <w:ind w:left="360"/>
              <w:rPr>
                <w:i/>
                <w:sz w:val="16"/>
                <w:szCs w:val="16"/>
              </w:rPr>
            </w:pPr>
            <w:r>
              <w:rPr>
                <w:i/>
                <w:sz w:val="16"/>
                <w:szCs w:val="16"/>
              </w:rPr>
              <w:t>Division Guidelines for Coaching</w:t>
            </w:r>
          </w:p>
          <w:p w14:paraId="472AB764" w14:textId="77777777" w:rsidR="00013AF9" w:rsidRDefault="00000000">
            <w:pPr>
              <w:numPr>
                <w:ilvl w:val="0"/>
                <w:numId w:val="13"/>
              </w:numPr>
              <w:ind w:left="360"/>
              <w:rPr>
                <w:i/>
                <w:sz w:val="16"/>
                <w:szCs w:val="16"/>
              </w:rPr>
            </w:pPr>
            <w:r>
              <w:rPr>
                <w:i/>
                <w:sz w:val="16"/>
                <w:szCs w:val="16"/>
              </w:rPr>
              <w:t>Evaluation Rubrics</w:t>
            </w:r>
          </w:p>
          <w:p w14:paraId="4CCA4AB9" w14:textId="77777777" w:rsidR="00013AF9" w:rsidRDefault="00000000">
            <w:pPr>
              <w:numPr>
                <w:ilvl w:val="0"/>
                <w:numId w:val="13"/>
              </w:numPr>
              <w:ind w:left="360"/>
              <w:rPr>
                <w:i/>
                <w:sz w:val="16"/>
                <w:szCs w:val="16"/>
              </w:rPr>
            </w:pPr>
            <w:r>
              <w:rPr>
                <w:i/>
                <w:sz w:val="16"/>
                <w:szCs w:val="16"/>
              </w:rPr>
              <w:t>Goals &amp; Outcome data</w:t>
            </w:r>
          </w:p>
          <w:p w14:paraId="07A17B6B" w14:textId="77777777" w:rsidR="00013AF9" w:rsidRDefault="00000000">
            <w:pPr>
              <w:numPr>
                <w:ilvl w:val="0"/>
                <w:numId w:val="13"/>
              </w:numPr>
              <w:ind w:left="360"/>
              <w:rPr>
                <w:i/>
                <w:sz w:val="16"/>
                <w:szCs w:val="16"/>
              </w:rPr>
            </w:pPr>
            <w:proofErr w:type="gramStart"/>
            <w:r>
              <w:rPr>
                <w:i/>
                <w:sz w:val="16"/>
                <w:szCs w:val="16"/>
              </w:rPr>
              <w:t>Coaching  Protocols</w:t>
            </w:r>
            <w:proofErr w:type="gramEnd"/>
          </w:p>
        </w:tc>
      </w:tr>
      <w:tr w:rsidR="00013AF9" w14:paraId="41008612" w14:textId="77777777">
        <w:trPr>
          <w:trHeight w:val="510"/>
        </w:trPr>
        <w:tc>
          <w:tcPr>
            <w:tcW w:w="145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87801" w14:textId="77777777" w:rsidR="00013AF9" w:rsidRDefault="00000000">
            <w:pPr>
              <w:widowControl w:val="0"/>
              <w:rPr>
                <w:b/>
                <w:i/>
                <w:sz w:val="18"/>
                <w:szCs w:val="18"/>
              </w:rPr>
            </w:pPr>
            <w:r>
              <w:rPr>
                <w:b/>
                <w:i/>
                <w:sz w:val="18"/>
                <w:szCs w:val="18"/>
              </w:rPr>
              <w:t>Next Steps:</w:t>
            </w:r>
          </w:p>
        </w:tc>
      </w:tr>
    </w:tbl>
    <w:p w14:paraId="4C2433DC" w14:textId="77777777" w:rsidR="00013AF9" w:rsidRDefault="00013AF9">
      <w:pPr>
        <w:rPr>
          <w:b/>
          <w:i/>
          <w:sz w:val="18"/>
          <w:szCs w:val="18"/>
        </w:rPr>
      </w:pPr>
    </w:p>
    <w:p w14:paraId="23E6582A" w14:textId="77777777" w:rsidR="00013AF9" w:rsidRDefault="00000000">
      <w:pPr>
        <w:rPr>
          <w:b/>
          <w:i/>
          <w:sz w:val="18"/>
          <w:szCs w:val="18"/>
        </w:rPr>
      </w:pPr>
      <w:r>
        <w:rPr>
          <w:b/>
          <w:i/>
          <w:sz w:val="18"/>
          <w:szCs w:val="18"/>
        </w:rPr>
        <w:lastRenderedPageBreak/>
        <w:t>References:</w:t>
      </w:r>
    </w:p>
    <w:p w14:paraId="56D1038C" w14:textId="77777777" w:rsidR="00013AF9" w:rsidRDefault="00013AF9">
      <w:pPr>
        <w:ind w:left="540"/>
        <w:rPr>
          <w:i/>
          <w:sz w:val="14"/>
          <w:szCs w:val="14"/>
          <w:highlight w:val="white"/>
        </w:rPr>
      </w:pPr>
    </w:p>
    <w:p w14:paraId="2B81E5DB" w14:textId="77777777" w:rsidR="00013AF9" w:rsidRDefault="00000000">
      <w:pPr>
        <w:ind w:left="540"/>
        <w:rPr>
          <w:i/>
          <w:sz w:val="12"/>
          <w:szCs w:val="12"/>
        </w:rPr>
      </w:pPr>
      <w:r>
        <w:rPr>
          <w:i/>
          <w:sz w:val="12"/>
          <w:szCs w:val="12"/>
          <w:highlight w:val="white"/>
        </w:rPr>
        <w:t>Aguilar, E. (2016). The Art of Coaching Teams: Building Resilient Communities that Transform Schools (1st ed.). John Wiley &amp; Sons.</w:t>
      </w:r>
    </w:p>
    <w:p w14:paraId="315BCDCA" w14:textId="77777777" w:rsidR="00013AF9" w:rsidRDefault="00013AF9">
      <w:pPr>
        <w:ind w:left="540"/>
        <w:rPr>
          <w:i/>
          <w:sz w:val="12"/>
          <w:szCs w:val="12"/>
        </w:rPr>
      </w:pPr>
    </w:p>
    <w:p w14:paraId="29F27FF2" w14:textId="77777777" w:rsidR="00013AF9" w:rsidRDefault="00000000">
      <w:pPr>
        <w:ind w:left="540"/>
        <w:rPr>
          <w:i/>
          <w:sz w:val="12"/>
          <w:szCs w:val="12"/>
        </w:rPr>
      </w:pPr>
      <w:r>
        <w:rPr>
          <w:i/>
          <w:sz w:val="12"/>
          <w:szCs w:val="12"/>
        </w:rPr>
        <w:t xml:space="preserve">Aguilar, E. (2019). </w:t>
      </w:r>
      <w:hyperlink r:id="rId9">
        <w:r>
          <w:rPr>
            <w:i/>
            <w:sz w:val="12"/>
            <w:szCs w:val="12"/>
            <w:u w:val="single"/>
          </w:rPr>
          <w:t>You Can’t Have a Coaching Culture Without a Structure</w:t>
        </w:r>
      </w:hyperlink>
      <w:r>
        <w:rPr>
          <w:i/>
          <w:sz w:val="12"/>
          <w:szCs w:val="12"/>
        </w:rPr>
        <w:t xml:space="preserve">. Educational Leadership, 77(3), 22–28. </w:t>
      </w:r>
      <w:hyperlink r:id="rId10">
        <w:r>
          <w:rPr>
            <w:i/>
            <w:sz w:val="12"/>
            <w:szCs w:val="12"/>
          </w:rPr>
          <w:t>http://www.ascd.org/publications/educational-leadership/nov19/vol77/num03/You-Can't-Have-a-Coaching-Culture-Without-a-Structure.aspx</w:t>
        </w:r>
      </w:hyperlink>
    </w:p>
    <w:p w14:paraId="57233E48" w14:textId="77777777" w:rsidR="00013AF9" w:rsidRDefault="00013AF9">
      <w:pPr>
        <w:ind w:left="540"/>
        <w:rPr>
          <w:i/>
          <w:sz w:val="12"/>
          <w:szCs w:val="12"/>
        </w:rPr>
      </w:pPr>
    </w:p>
    <w:p w14:paraId="7E19220D" w14:textId="77777777" w:rsidR="00013AF9" w:rsidRDefault="00000000">
      <w:pPr>
        <w:ind w:left="540"/>
        <w:rPr>
          <w:i/>
          <w:sz w:val="12"/>
          <w:szCs w:val="12"/>
        </w:rPr>
      </w:pPr>
      <w:hyperlink r:id="rId11">
        <w:r>
          <w:rPr>
            <w:i/>
            <w:sz w:val="12"/>
            <w:szCs w:val="12"/>
            <w:u w:val="single"/>
          </w:rPr>
          <w:t>District Capacity Assessment</w:t>
        </w:r>
      </w:hyperlink>
      <w:r>
        <w:rPr>
          <w:i/>
          <w:sz w:val="12"/>
          <w:szCs w:val="12"/>
        </w:rPr>
        <w:t xml:space="preserve">.  Adapted from </w:t>
      </w:r>
      <w:proofErr w:type="gramStart"/>
      <w:r>
        <w:rPr>
          <w:i/>
          <w:sz w:val="12"/>
          <w:szCs w:val="12"/>
        </w:rPr>
        <w:t>the  National</w:t>
      </w:r>
      <w:proofErr w:type="gramEnd"/>
      <w:r>
        <w:rPr>
          <w:i/>
          <w:sz w:val="12"/>
          <w:szCs w:val="12"/>
        </w:rPr>
        <w:t xml:space="preserve"> Implementation Research Network. Retrieved December 4, 2020, from </w:t>
      </w:r>
      <w:hyperlink r:id="rId12">
        <w:r>
          <w:rPr>
            <w:i/>
            <w:sz w:val="12"/>
            <w:szCs w:val="12"/>
            <w:u w:val="single"/>
          </w:rPr>
          <w:t>https://nirn.fpg.unc.edu/resources/district-capacity-assessment-dca</w:t>
        </w:r>
      </w:hyperlink>
    </w:p>
    <w:p w14:paraId="253C3B05" w14:textId="77777777" w:rsidR="00013AF9" w:rsidRDefault="00013AF9">
      <w:pPr>
        <w:ind w:left="540"/>
        <w:rPr>
          <w:i/>
          <w:sz w:val="12"/>
          <w:szCs w:val="12"/>
        </w:rPr>
      </w:pPr>
    </w:p>
    <w:p w14:paraId="12B0F0AE" w14:textId="77777777" w:rsidR="00013AF9" w:rsidRDefault="00000000">
      <w:pPr>
        <w:ind w:left="540"/>
        <w:rPr>
          <w:i/>
          <w:sz w:val="12"/>
          <w:szCs w:val="12"/>
        </w:rPr>
      </w:pPr>
      <w:r>
        <w:rPr>
          <w:i/>
          <w:sz w:val="12"/>
          <w:szCs w:val="12"/>
          <w:highlight w:val="white"/>
        </w:rPr>
        <w:t xml:space="preserve">Managing Complex Change:  </w:t>
      </w:r>
      <w:proofErr w:type="spellStart"/>
      <w:r>
        <w:rPr>
          <w:i/>
          <w:sz w:val="12"/>
          <w:szCs w:val="12"/>
        </w:rPr>
        <w:t>Knoster</w:t>
      </w:r>
      <w:proofErr w:type="spellEnd"/>
      <w:r>
        <w:rPr>
          <w:i/>
          <w:sz w:val="12"/>
          <w:szCs w:val="12"/>
        </w:rPr>
        <w:t xml:space="preserve">, T., Villa R. &amp; Thousand, J. (2002). A Framework for Thinking about Systems Change. In R. villa &amp; J. Thousand (Eds.), Restructuring for Caring and Effective Education.  Piecing the Puzzle Together (ppb. 93-128). Baltimore: Paul H. Brookes Publishing Co. Original Model: Dr. Mary Lippitt (1987) Enterprise Group Ltd. </w:t>
      </w:r>
    </w:p>
    <w:p w14:paraId="290E1017" w14:textId="77777777" w:rsidR="00013AF9" w:rsidRDefault="00013AF9">
      <w:pPr>
        <w:ind w:left="540"/>
        <w:rPr>
          <w:i/>
          <w:sz w:val="12"/>
          <w:szCs w:val="12"/>
        </w:rPr>
      </w:pPr>
    </w:p>
    <w:p w14:paraId="1B8C03C5" w14:textId="77777777" w:rsidR="00013AF9" w:rsidRDefault="00000000">
      <w:pPr>
        <w:ind w:left="540"/>
        <w:rPr>
          <w:i/>
          <w:sz w:val="12"/>
          <w:szCs w:val="12"/>
        </w:rPr>
      </w:pPr>
      <w:r>
        <w:rPr>
          <w:i/>
          <w:sz w:val="12"/>
          <w:szCs w:val="12"/>
          <w:highlight w:val="white"/>
        </w:rPr>
        <w:t>NIRN Practice Profile. (2019, August 30). National Implementation Research Center. https://nirn.fpg.unc.edu/sites/nirn.fpg.unc.edu/files/resources/Practice%20Profile%20for%20Coaching%20for%20Ai%20Hub%20Module%201.8.pdf</w:t>
      </w:r>
    </w:p>
    <w:p w14:paraId="657965FF" w14:textId="77777777" w:rsidR="00013AF9" w:rsidRDefault="00013AF9">
      <w:pPr>
        <w:ind w:left="540"/>
        <w:rPr>
          <w:i/>
          <w:sz w:val="12"/>
          <w:szCs w:val="12"/>
        </w:rPr>
      </w:pPr>
    </w:p>
    <w:p w14:paraId="7D4AC1C6" w14:textId="77777777" w:rsidR="00013AF9" w:rsidRDefault="00000000">
      <w:pPr>
        <w:ind w:left="540"/>
        <w:rPr>
          <w:i/>
          <w:sz w:val="12"/>
          <w:szCs w:val="12"/>
          <w:highlight w:val="white"/>
        </w:rPr>
      </w:pPr>
      <w:r>
        <w:rPr>
          <w:i/>
          <w:sz w:val="12"/>
          <w:szCs w:val="12"/>
          <w:highlight w:val="white"/>
        </w:rPr>
        <w:t>St. Martin, Ph.D., K. (2017, October).</w:t>
      </w:r>
      <w:hyperlink r:id="rId13">
        <w:r>
          <w:rPr>
            <w:i/>
            <w:sz w:val="12"/>
            <w:szCs w:val="12"/>
            <w:highlight w:val="white"/>
            <w:u w:val="single"/>
          </w:rPr>
          <w:t xml:space="preserve"> Equitable Access to High-Quality Coaching</w:t>
        </w:r>
      </w:hyperlink>
      <w:r>
        <w:rPr>
          <w:i/>
          <w:sz w:val="12"/>
          <w:szCs w:val="12"/>
          <w:highlight w:val="white"/>
        </w:rPr>
        <w:t xml:space="preserve"> [Slides]. Signetwork.Org. </w:t>
      </w:r>
      <w:hyperlink r:id="rId14">
        <w:r>
          <w:rPr>
            <w:i/>
            <w:sz w:val="12"/>
            <w:szCs w:val="12"/>
            <w:highlight w:val="white"/>
          </w:rPr>
          <w:t>http://www.signetwork.org/content_page_assets/content_page_271/SPDG%202017%20Coaching%20Coaching%20Keynote%20(00000002).pdf</w:t>
        </w:r>
      </w:hyperlink>
    </w:p>
    <w:p w14:paraId="37F8B67A" w14:textId="77777777" w:rsidR="00013AF9" w:rsidRDefault="00013AF9">
      <w:pPr>
        <w:ind w:left="540"/>
        <w:rPr>
          <w:i/>
          <w:sz w:val="12"/>
          <w:szCs w:val="12"/>
          <w:highlight w:val="white"/>
        </w:rPr>
      </w:pPr>
    </w:p>
    <w:p w14:paraId="5B7D2F60" w14:textId="77777777" w:rsidR="00013AF9" w:rsidRDefault="00000000">
      <w:pPr>
        <w:ind w:left="540"/>
        <w:rPr>
          <w:b/>
          <w:i/>
          <w:sz w:val="28"/>
          <w:szCs w:val="28"/>
        </w:rPr>
      </w:pPr>
      <w:r>
        <w:rPr>
          <w:i/>
          <w:sz w:val="12"/>
          <w:szCs w:val="12"/>
          <w:highlight w:val="white"/>
        </w:rPr>
        <w:t xml:space="preserve">VTSS Implementation Matrix @ </w:t>
      </w:r>
      <w:hyperlink r:id="rId15">
        <w:r>
          <w:rPr>
            <w:i/>
            <w:sz w:val="12"/>
            <w:szCs w:val="12"/>
            <w:highlight w:val="white"/>
            <w:u w:val="single"/>
          </w:rPr>
          <w:t>https://vtss-ric.vcu.edu/</w:t>
        </w:r>
      </w:hyperlink>
      <w:r>
        <w:rPr>
          <w:i/>
          <w:sz w:val="12"/>
          <w:szCs w:val="12"/>
          <w:highlight w:val="white"/>
        </w:rPr>
        <w:t xml:space="preserve">  (IH). Dec. 2020</w:t>
      </w:r>
      <w:r>
        <w:rPr>
          <w:i/>
          <w:sz w:val="14"/>
          <w:szCs w:val="14"/>
          <w:highlight w:val="white"/>
        </w:rPr>
        <w:tab/>
      </w:r>
      <w:r>
        <w:rPr>
          <w:i/>
          <w:sz w:val="16"/>
          <w:szCs w:val="16"/>
          <w:highlight w:val="white"/>
        </w:rPr>
        <w:tab/>
        <w:t>(Revised December 15, 2020)</w:t>
      </w:r>
      <w:r>
        <w:rPr>
          <w:i/>
          <w:sz w:val="16"/>
          <w:szCs w:val="16"/>
          <w:highlight w:val="white"/>
        </w:rPr>
        <w:tab/>
      </w:r>
      <w:r>
        <w:rPr>
          <w:i/>
          <w:sz w:val="16"/>
          <w:szCs w:val="16"/>
          <w:highlight w:val="white"/>
        </w:rPr>
        <w:tab/>
      </w:r>
      <w:r>
        <w:rPr>
          <w:i/>
          <w:sz w:val="16"/>
          <w:szCs w:val="16"/>
          <w:highlight w:val="white"/>
        </w:rPr>
        <w:tab/>
        <w:t xml:space="preserve">     </w:t>
      </w:r>
    </w:p>
    <w:sectPr w:rsidR="00013AF9">
      <w:footerReference w:type="default" r:id="rId16"/>
      <w:headerReference w:type="first" r:id="rId17"/>
      <w:footerReference w:type="first" r:id="rId18"/>
      <w:pgSz w:w="15840" w:h="12240" w:orient="landscape"/>
      <w:pgMar w:top="720" w:right="863" w:bottom="720"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6D25" w14:textId="77777777" w:rsidR="00454762" w:rsidRDefault="00454762">
      <w:r>
        <w:separator/>
      </w:r>
    </w:p>
  </w:endnote>
  <w:endnote w:type="continuationSeparator" w:id="0">
    <w:p w14:paraId="59C8EF47" w14:textId="77777777" w:rsidR="00454762" w:rsidRDefault="004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86BA" w14:textId="77777777" w:rsidR="00013AF9" w:rsidRDefault="00013A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3FF5" w14:textId="77777777" w:rsidR="00013AF9" w:rsidRDefault="00013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CDED" w14:textId="77777777" w:rsidR="00454762" w:rsidRDefault="00454762">
      <w:r>
        <w:separator/>
      </w:r>
    </w:p>
  </w:footnote>
  <w:footnote w:type="continuationSeparator" w:id="0">
    <w:p w14:paraId="551DB03E" w14:textId="77777777" w:rsidR="00454762" w:rsidRDefault="0045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298F" w14:textId="77777777" w:rsidR="00013AF9" w:rsidRDefault="00013AF9">
    <w:pPr>
      <w:jc w:val="center"/>
      <w:rPr>
        <w:i/>
        <w:sz w:val="20"/>
        <w:szCs w:val="20"/>
      </w:rPr>
    </w:pPr>
  </w:p>
  <w:p w14:paraId="6A6E1269" w14:textId="77777777" w:rsidR="00013AF9" w:rsidRDefault="00013A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A6C"/>
    <w:multiLevelType w:val="multilevel"/>
    <w:tmpl w:val="19D44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AC42BD"/>
    <w:multiLevelType w:val="multilevel"/>
    <w:tmpl w:val="2BC21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3169C"/>
    <w:multiLevelType w:val="multilevel"/>
    <w:tmpl w:val="2F183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8710F"/>
    <w:multiLevelType w:val="multilevel"/>
    <w:tmpl w:val="5174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A5E7B"/>
    <w:multiLevelType w:val="multilevel"/>
    <w:tmpl w:val="E3DA9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0778E0"/>
    <w:multiLevelType w:val="multilevel"/>
    <w:tmpl w:val="E1E22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8741F4"/>
    <w:multiLevelType w:val="multilevel"/>
    <w:tmpl w:val="EC22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54BF9"/>
    <w:multiLevelType w:val="multilevel"/>
    <w:tmpl w:val="CD2E1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8D4D68"/>
    <w:multiLevelType w:val="multilevel"/>
    <w:tmpl w:val="87E85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233A49"/>
    <w:multiLevelType w:val="multilevel"/>
    <w:tmpl w:val="6194C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A13802"/>
    <w:multiLevelType w:val="multilevel"/>
    <w:tmpl w:val="D2E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63410A"/>
    <w:multiLevelType w:val="multilevel"/>
    <w:tmpl w:val="9DAE8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720226"/>
    <w:multiLevelType w:val="multilevel"/>
    <w:tmpl w:val="4B8E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DC301F"/>
    <w:multiLevelType w:val="multilevel"/>
    <w:tmpl w:val="ADE847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43C27AB"/>
    <w:multiLevelType w:val="multilevel"/>
    <w:tmpl w:val="116E1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2092485">
    <w:abstractNumId w:val="9"/>
  </w:num>
  <w:num w:numId="2" w16cid:durableId="692920537">
    <w:abstractNumId w:val="7"/>
  </w:num>
  <w:num w:numId="3" w16cid:durableId="426578369">
    <w:abstractNumId w:val="13"/>
  </w:num>
  <w:num w:numId="4" w16cid:durableId="568923241">
    <w:abstractNumId w:val="0"/>
  </w:num>
  <w:num w:numId="5" w16cid:durableId="900168313">
    <w:abstractNumId w:val="11"/>
  </w:num>
  <w:num w:numId="6" w16cid:durableId="598374889">
    <w:abstractNumId w:val="4"/>
  </w:num>
  <w:num w:numId="7" w16cid:durableId="563217714">
    <w:abstractNumId w:val="12"/>
  </w:num>
  <w:num w:numId="8" w16cid:durableId="1645351622">
    <w:abstractNumId w:val="14"/>
  </w:num>
  <w:num w:numId="9" w16cid:durableId="1218739678">
    <w:abstractNumId w:val="1"/>
  </w:num>
  <w:num w:numId="10" w16cid:durableId="2007660527">
    <w:abstractNumId w:val="3"/>
  </w:num>
  <w:num w:numId="11" w16cid:durableId="433089801">
    <w:abstractNumId w:val="5"/>
  </w:num>
  <w:num w:numId="12" w16cid:durableId="2100637792">
    <w:abstractNumId w:val="8"/>
  </w:num>
  <w:num w:numId="13" w16cid:durableId="1922182427">
    <w:abstractNumId w:val="2"/>
  </w:num>
  <w:num w:numId="14" w16cid:durableId="824856452">
    <w:abstractNumId w:val="10"/>
  </w:num>
  <w:num w:numId="15" w16cid:durableId="398789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F9"/>
    <w:rsid w:val="00013AF9"/>
    <w:rsid w:val="00454762"/>
    <w:rsid w:val="00C7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519B"/>
  <w15:docId w15:val="{CBF0002C-90FD-4DEA-AEB6-B14CD14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network.org/content_page_assets/content_page_271/SPDG%202017%20Coaching%20Coaching%20Keynote%20(00000002).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rn.fpg.unc.edu/resources/district-capacity-assessment-d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ss-ric.vcu.edu/data-collection/mid-year-data-collection-instruments/" TargetMode="External"/><Relationship Id="rId5" Type="http://schemas.openxmlformats.org/officeDocument/2006/relationships/webSettings" Target="webSettings.xml"/><Relationship Id="rId15" Type="http://schemas.openxmlformats.org/officeDocument/2006/relationships/hyperlink" Target="https://vtss-ric.vcu.edu/" TargetMode="External"/><Relationship Id="rId10" Type="http://schemas.openxmlformats.org/officeDocument/2006/relationships/hyperlink" Target="http://www.ascd.org/publications/educational-leadership/nov19/vol77/num03/You-Can't-Have-a-Coaching-Culture-Without-a-Structur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d.org/publications/educational-leadership/nov19/vol77/num03/You-Can't-Have-a-Coaching-Culture-Without-a-Structure.aspx" TargetMode="External"/><Relationship Id="rId14" Type="http://schemas.openxmlformats.org/officeDocument/2006/relationships/hyperlink" Target="http://www.signetwork.org/content_page_assets/content_page_271/SPDG%202017%20Coaching%20Coaching%20Keynote%20(0000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o3mK2v5cJHGDeCWoepc6kT+QQ==">AMUW2mWNFkr9u+1/hlxil7exKT5PnjUktRJhbFeYjN3R+/GycZSNxe2mckWMf0vkv/4fZDtQCZjpIahou4c+sxDMmgwKHVZQFx9t2UFbmJF2Iw6Tv26yrBM=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Curtis</dc:creator>
  <cp:lastModifiedBy>Ryan McElhaney</cp:lastModifiedBy>
  <cp:revision>2</cp:revision>
  <dcterms:created xsi:type="dcterms:W3CDTF">2021-01-21T14:23:00Z</dcterms:created>
  <dcterms:modified xsi:type="dcterms:W3CDTF">2024-01-22T19:38:00Z</dcterms:modified>
</cp:coreProperties>
</file>