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before="6" w:lineRule="auto"/>
        <w:rPr>
          <w:rFonts w:ascii="Times New Roman" w:cs="Times New Roman" w:eastAsia="Times New Roman" w:hAnsi="Times New Roman"/>
          <w:sz w:val="6"/>
          <w:szCs w:val="6"/>
        </w:rPr>
      </w:pPr>
      <w:bookmarkStart w:colFirst="0" w:colLast="0" w:name="_heading=h.gjdgxs" w:id="0"/>
      <w:bookmarkEnd w:id="0"/>
      <w:r w:rsidDel="00000000" w:rsidR="00000000" w:rsidRPr="00000000">
        <w:rPr>
          <w:rFonts w:ascii="Times New Roman" w:cs="Times New Roman" w:eastAsia="Times New Roman" w:hAnsi="Times New Roman"/>
          <w:sz w:val="6"/>
          <w:szCs w:val="6"/>
          <w:rtl w:val="0"/>
        </w:rPr>
        <w:t xml:space="preserve">, </w:t>
      </w:r>
    </w:p>
    <w:p w:rsidR="00000000" w:rsidDel="00000000" w:rsidP="00000000" w:rsidRDefault="00000000" w:rsidRPr="00000000" w14:paraId="00000002">
      <w:pPr>
        <w:pageBreakBefore w:val="0"/>
        <w:spacing w:before="6" w:lineRule="auto"/>
        <w:rPr>
          <w:rFonts w:ascii="Times New Roman" w:cs="Times New Roman" w:eastAsia="Times New Roman" w:hAnsi="Times New Roman"/>
          <w:sz w:val="6"/>
          <w:szCs w:val="6"/>
        </w:rPr>
      </w:pPr>
      <w:bookmarkStart w:colFirst="0" w:colLast="0" w:name="_heading=h.30j0zll" w:id="1"/>
      <w:bookmarkEnd w:id="1"/>
      <w:r w:rsidDel="00000000" w:rsidR="00000000" w:rsidRPr="00000000">
        <w:rPr>
          <w:rtl w:val="0"/>
        </w:rPr>
      </w:r>
    </w:p>
    <w:p w:rsidR="00000000" w:rsidDel="00000000" w:rsidP="00000000" w:rsidRDefault="00000000" w:rsidRPr="00000000" w14:paraId="00000003">
      <w:pPr>
        <w:pageBreakBefore w:val="0"/>
        <w:tabs>
          <w:tab w:val="left" w:leader="none" w:pos="11015"/>
        </w:tabs>
        <w:ind w:left="90" w:firstLine="0"/>
        <w:jc w:val="center"/>
        <w:rPr>
          <w:rFonts w:ascii="Lato" w:cs="Lato" w:eastAsia="Lato" w:hAnsi="Lato"/>
          <w:b w:val="1"/>
          <w:color w:val="333399"/>
          <w:sz w:val="20"/>
          <w:szCs w:val="20"/>
        </w:rPr>
      </w:pPr>
      <w:r w:rsidDel="00000000" w:rsidR="00000000" w:rsidRPr="00000000">
        <w:rPr>
          <w:rFonts w:ascii="Lato" w:cs="Lato" w:eastAsia="Lato" w:hAnsi="Lato"/>
          <w:b w:val="1"/>
          <w:sz w:val="44"/>
          <w:szCs w:val="44"/>
          <w:rtl w:val="0"/>
        </w:rPr>
        <w:t xml:space="preserve">SYSTEM COACHING SERVICE DELIVERY PLAN TEMPLATE</w:t>
      </w:r>
      <w:r w:rsidDel="00000000" w:rsidR="00000000" w:rsidRPr="00000000">
        <w:rPr>
          <w:rFonts w:ascii="Lato" w:cs="Lato" w:eastAsia="Lato" w:hAnsi="Lato"/>
          <w:b w:val="1"/>
          <w:sz w:val="24"/>
          <w:szCs w:val="24"/>
          <w:rtl w:val="0"/>
        </w:rPr>
        <w:t xml:space="preserve"> </w:t>
      </w:r>
      <w:r w:rsidDel="00000000" w:rsidR="00000000" w:rsidRPr="00000000">
        <w:rPr>
          <w:rFonts w:ascii="Lato" w:cs="Lato" w:eastAsia="Lato" w:hAnsi="Lato"/>
          <w:b w:val="1"/>
          <w:color w:val="333399"/>
          <w:sz w:val="20"/>
          <w:szCs w:val="20"/>
          <w:rtl w:val="0"/>
        </w:rPr>
        <w:tab/>
      </w:r>
    </w:p>
    <w:p w:rsidR="00000000" w:rsidDel="00000000" w:rsidP="00000000" w:rsidRDefault="00000000" w:rsidRPr="00000000" w14:paraId="00000004">
      <w:pPr>
        <w:pageBreakBefore w:val="0"/>
        <w:spacing w:before="4" w:lineRule="auto"/>
        <w:ind w:left="90" w:firstLine="0"/>
        <w:rPr>
          <w:rFonts w:ascii="Lato" w:cs="Lato" w:eastAsia="Lato" w:hAnsi="Lato"/>
          <w:color w:val="333399"/>
          <w:sz w:val="17"/>
          <w:szCs w:val="17"/>
        </w:rPr>
      </w:pPr>
      <w:r w:rsidDel="00000000" w:rsidR="00000000" w:rsidRPr="00000000">
        <w:rPr>
          <w:rtl w:val="0"/>
        </w:rPr>
      </w:r>
    </w:p>
    <w:p w:rsidR="00000000" w:rsidDel="00000000" w:rsidP="00000000" w:rsidRDefault="00000000" w:rsidRPr="00000000" w14:paraId="00000005">
      <w:pPr>
        <w:pageBreakBefore w:val="0"/>
        <w:ind w:left="90" w:firstLine="0"/>
        <w:rPr>
          <w:rFonts w:ascii="Lato" w:cs="Lato" w:eastAsia="Lato" w:hAnsi="Lato"/>
          <w:color w:val="333399"/>
          <w:sz w:val="2"/>
          <w:szCs w:val="2"/>
        </w:rPr>
      </w:pPr>
      <w:r w:rsidDel="00000000" w:rsidR="00000000" w:rsidRPr="00000000">
        <w:rPr>
          <w:rFonts w:ascii="Lato" w:cs="Lato" w:eastAsia="Lato" w:hAnsi="Lato"/>
          <w:color w:val="333399"/>
          <w:sz w:val="2"/>
          <w:szCs w:val="2"/>
        </w:rPr>
        <mc:AlternateContent>
          <mc:Choice Requires="wpg">
            <w:drawing>
              <wp:inline distB="0" distT="0" distL="0" distR="0">
                <wp:extent cx="9189720" cy="7620"/>
                <wp:effectExtent b="0" l="0" r="0" t="0"/>
                <wp:docPr id="10" name=""/>
                <a:graphic>
                  <a:graphicData uri="http://schemas.microsoft.com/office/word/2010/wordprocessingGroup">
                    <wpg:wgp>
                      <wpg:cNvGrpSpPr/>
                      <wpg:grpSpPr>
                        <a:xfrm>
                          <a:off x="751125" y="3771425"/>
                          <a:ext cx="9189720" cy="7620"/>
                          <a:chOff x="751125" y="3771425"/>
                          <a:chExt cx="9189750" cy="12400"/>
                        </a:xfrm>
                      </wpg:grpSpPr>
                      <wpg:grpSp>
                        <wpg:cNvGrpSpPr/>
                        <wpg:grpSpPr>
                          <a:xfrm>
                            <a:off x="751140" y="3776190"/>
                            <a:ext cx="9189720" cy="7620"/>
                            <a:chOff x="751140" y="3776190"/>
                            <a:chExt cx="9189720" cy="7620"/>
                          </a:xfrm>
                        </wpg:grpSpPr>
                        <wps:wsp>
                          <wps:cNvSpPr/>
                          <wps:cNvPr id="4" name="Shape 4"/>
                          <wps:spPr>
                            <a:xfrm>
                              <a:off x="751140" y="3776190"/>
                              <a:ext cx="9189700" cy="7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751140" y="3776190"/>
                              <a:ext cx="9189720" cy="7620"/>
                              <a:chOff x="751140" y="3776190"/>
                              <a:chExt cx="9189720" cy="7620"/>
                            </a:xfrm>
                          </wpg:grpSpPr>
                          <wps:wsp>
                            <wps:cNvSpPr/>
                            <wps:cNvPr id="6" name="Shape 6"/>
                            <wps:spPr>
                              <a:xfrm>
                                <a:off x="751140" y="3776190"/>
                                <a:ext cx="9189700" cy="7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751140" y="3776190"/>
                                <a:ext cx="9189720" cy="7620"/>
                                <a:chOff x="751140" y="3776190"/>
                                <a:chExt cx="9189720" cy="7620"/>
                              </a:xfrm>
                            </wpg:grpSpPr>
                            <wps:wsp>
                              <wps:cNvSpPr/>
                              <wps:cNvPr id="8" name="Shape 8"/>
                              <wps:spPr>
                                <a:xfrm>
                                  <a:off x="751140" y="3776190"/>
                                  <a:ext cx="9189700" cy="7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751140" y="3776190"/>
                                  <a:ext cx="9189720" cy="7620"/>
                                  <a:chOff x="6" y="6"/>
                                  <a:chExt cx="9926884" cy="3776184"/>
                                </a:xfrm>
                              </wpg:grpSpPr>
                              <wps:wsp>
                                <wps:cNvSpPr/>
                                <wps:cNvPr id="10" name="Shape 10"/>
                                <wps:spPr>
                                  <a:xfrm>
                                    <a:off x="6" y="6"/>
                                    <a:ext cx="9926875" cy="3776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751140" y="3776190"/>
                                    <a:ext cx="91757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6" y="6"/>
                                    <a:ext cx="14460" cy="2"/>
                                  </a:xfrm>
                                  <a:custGeom>
                                    <a:rect b="b" l="l" r="r" t="t"/>
                                    <a:pathLst>
                                      <a:path extrusionOk="0" h="120000" w="14460">
                                        <a:moveTo>
                                          <a:pt x="0" y="0"/>
                                        </a:moveTo>
                                        <a:lnTo>
                                          <a:pt x="1446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grpSp>
                      </wpg:grpSp>
                    </wpg:wgp>
                  </a:graphicData>
                </a:graphic>
              </wp:inline>
            </w:drawing>
          </mc:Choice>
          <mc:Fallback>
            <w:drawing>
              <wp:inline distB="0" distT="0" distL="0" distR="0">
                <wp:extent cx="9189720" cy="7620"/>
                <wp:effectExtent b="0" l="0" r="0" t="0"/>
                <wp:docPr id="10"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9189720" cy="762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6">
      <w:pPr>
        <w:pStyle w:val="Heading1"/>
        <w:pageBreakBefore w:val="0"/>
        <w:ind w:left="90" w:firstLine="0"/>
        <w:rPr>
          <w:rFonts w:ascii="Lato" w:cs="Lato" w:eastAsia="Lato" w:hAnsi="Lato"/>
          <w:b w:val="0"/>
          <w:color w:val="333399"/>
        </w:rPr>
      </w:pPr>
      <w:r w:rsidDel="00000000" w:rsidR="00000000" w:rsidRPr="00000000">
        <w:rPr>
          <w:rFonts w:ascii="Lato" w:cs="Lato" w:eastAsia="Lato" w:hAnsi="Lato"/>
          <w:color w:val="333399"/>
          <w:rtl w:val="0"/>
        </w:rPr>
        <w:t xml:space="preserve">Background</w:t>
      </w:r>
      <w:r w:rsidDel="00000000" w:rsidR="00000000" w:rsidRPr="00000000">
        <w:rPr>
          <w:rtl w:val="0"/>
        </w:rPr>
      </w:r>
    </w:p>
    <w:p w:rsidR="00000000" w:rsidDel="00000000" w:rsidP="00000000" w:rsidRDefault="00000000" w:rsidRPr="00000000" w14:paraId="00000007">
      <w:pPr>
        <w:pageBreakBefore w:val="0"/>
        <w:spacing w:before="5" w:lineRule="auto"/>
        <w:ind w:left="0" w:firstLine="0"/>
        <w:rPr>
          <w:rFonts w:ascii="Lato" w:cs="Lato" w:eastAsia="Lato" w:hAnsi="Lato"/>
          <w:b w:val="1"/>
          <w:sz w:val="8"/>
          <w:szCs w:val="8"/>
        </w:rPr>
      </w:pPr>
      <w:r w:rsidDel="00000000" w:rsidR="00000000" w:rsidRPr="00000000">
        <w:rPr>
          <w:rtl w:val="0"/>
        </w:rPr>
      </w:r>
    </w:p>
    <w:p w:rsidR="00000000" w:rsidDel="00000000" w:rsidP="00000000" w:rsidRDefault="00000000" w:rsidRPr="00000000" w14:paraId="00000008">
      <w:pPr>
        <w:pageBreakBefore w:val="0"/>
        <w:ind w:left="90" w:firstLine="0"/>
        <w:rPr>
          <w:rFonts w:ascii="Lato" w:cs="Lato" w:eastAsia="Lato" w:hAnsi="Lato"/>
          <w:sz w:val="20"/>
          <w:szCs w:val="20"/>
        </w:rPr>
      </w:pPr>
      <w:r w:rsidDel="00000000" w:rsidR="00000000" w:rsidRPr="00000000">
        <w:rPr>
          <w:rFonts w:ascii="Lato" w:cs="Lato" w:eastAsia="Lato" w:hAnsi="Lato"/>
          <w:sz w:val="20"/>
          <w:szCs w:val="20"/>
        </w:rPr>
        <mc:AlternateContent>
          <mc:Choice Requires="wpg">
            <w:drawing>
              <wp:inline distB="114300" distT="114300" distL="114300" distR="114300">
                <wp:extent cx="9124950" cy="1315798"/>
                <wp:effectExtent b="0" l="0" r="0" t="0"/>
                <wp:docPr id="9" name=""/>
                <a:graphic>
                  <a:graphicData uri="http://schemas.microsoft.com/office/word/2010/wordprocessingShape">
                    <wps:wsp>
                      <wps:cNvSpPr/>
                      <wps:cNvPr id="2" name="Shape 2"/>
                      <wps:spPr>
                        <a:xfrm>
                          <a:off x="811200" y="3146400"/>
                          <a:ext cx="9069600" cy="1267200"/>
                        </a:xfrm>
                        <a:prstGeom prst="rect">
                          <a:avLst/>
                        </a:prstGeom>
                        <a:solidFill>
                          <a:srgbClr val="333399"/>
                        </a:solidFill>
                        <a:ln>
                          <a:noFill/>
                        </a:ln>
                      </wps:spPr>
                      <wps:txbx>
                        <w:txbxContent>
                          <w:p w:rsidR="00000000" w:rsidDel="00000000" w:rsidP="00000000" w:rsidRDefault="00000000" w:rsidRPr="00000000">
                            <w:pPr>
                              <w:spacing w:after="0" w:before="138.99999618530273" w:line="275.9999942779541"/>
                              <w:ind w:left="228.99999618530273" w:right="334.00001525878906" w:firstLine="915.9999847412109"/>
                              <w:jc w:val="left"/>
                              <w:textDirection w:val="btLr"/>
                            </w:pPr>
                            <w:r w:rsidDel="00000000" w:rsidR="00000000" w:rsidRPr="00000000">
                              <w:rPr>
                                <w:rFonts w:ascii="Lato" w:cs="Lato" w:eastAsia="Lato" w:hAnsi="Lato"/>
                                <w:b w:val="0"/>
                                <w:i w:val="0"/>
                                <w:smallCaps w:val="0"/>
                                <w:strike w:val="0"/>
                                <w:color w:val="ffffff"/>
                                <w:sz w:val="28"/>
                                <w:vertAlign w:val="baseline"/>
                              </w:rPr>
                              <w:t xml:space="preserve">The Coaching Service Delivery Plan (CSDP) is a proactive approach to purposeful and supportive coaching. It specifies the coaching elements that will promote quality service delivery and serve as the basis for continuous MTSS improvement. The CSDP details the responsibilities within a continuum of coaching supports and is adjusted over time - always with the goal of aligned systems and improved services and outcomes for all.</w:t>
                            </w:r>
                          </w:p>
                        </w:txbxContent>
                      </wps:txbx>
                      <wps:bodyPr anchorCtr="0" anchor="t" bIns="0" lIns="0" spcFirstLastPara="1" rIns="0" wrap="square" tIns="0">
                        <a:noAutofit/>
                      </wps:bodyPr>
                    </wps:wsp>
                  </a:graphicData>
                </a:graphic>
              </wp:inline>
            </w:drawing>
          </mc:Choice>
          <mc:Fallback>
            <w:drawing>
              <wp:inline distB="114300" distT="114300" distL="114300" distR="114300">
                <wp:extent cx="9124950" cy="1315798"/>
                <wp:effectExtent b="0" l="0" r="0" t="0"/>
                <wp:docPr id="9"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9124950" cy="131579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90" w:right="0" w:firstLine="0"/>
        <w:jc w:val="left"/>
        <w:rPr>
          <w:rFonts w:ascii="Lato" w:cs="Lato" w:eastAsia="Lato" w:hAnsi="Lato"/>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90" w:right="0" w:firstLine="0"/>
        <w:jc w:val="left"/>
        <w:rPr>
          <w:rFonts w:ascii="Lato" w:cs="Lato" w:eastAsia="Lato" w:hAnsi="Lato"/>
          <w:i w:val="0"/>
          <w:smallCaps w:val="0"/>
          <w:strike w:val="0"/>
          <w:color w:val="000000"/>
          <w:sz w:val="24"/>
          <w:szCs w:val="24"/>
          <w:u w:val="none"/>
          <w:shd w:fill="auto" w:val="clear"/>
          <w:vertAlign w:val="baseline"/>
        </w:rPr>
      </w:pPr>
      <w:r w:rsidDel="00000000" w:rsidR="00000000" w:rsidRPr="00000000">
        <w:rPr>
          <w:rFonts w:ascii="Lato" w:cs="Lato" w:eastAsia="Lato" w:hAnsi="Lato"/>
          <w:sz w:val="24"/>
          <w:szCs w:val="24"/>
          <w:rtl w:val="0"/>
        </w:rPr>
        <w:t xml:space="preserve">When developing</w:t>
      </w:r>
      <w:r w:rsidDel="00000000" w:rsidR="00000000" w:rsidRPr="00000000">
        <w:rPr>
          <w:rFonts w:ascii="Lato" w:cs="Lato" w:eastAsia="Lato" w:hAnsi="Lato"/>
          <w:i w:val="0"/>
          <w:smallCaps w:val="0"/>
          <w:strike w:val="0"/>
          <w:color w:val="000000"/>
          <w:sz w:val="24"/>
          <w:szCs w:val="24"/>
          <w:u w:val="none"/>
          <w:shd w:fill="auto" w:val="clear"/>
          <w:vertAlign w:val="baseline"/>
          <w:rtl w:val="0"/>
        </w:rPr>
        <w:t xml:space="preserve"> the coaching service delivery </w:t>
      </w:r>
      <w:r w:rsidDel="00000000" w:rsidR="00000000" w:rsidRPr="00000000">
        <w:rPr>
          <w:rFonts w:ascii="Lato" w:cs="Lato" w:eastAsia="Lato" w:hAnsi="Lato"/>
          <w:sz w:val="24"/>
          <w:szCs w:val="24"/>
          <w:rtl w:val="0"/>
        </w:rPr>
        <w:t xml:space="preserve">plan</w:t>
      </w:r>
      <w:r w:rsidDel="00000000" w:rsidR="00000000" w:rsidRPr="00000000">
        <w:rPr>
          <w:rFonts w:ascii="Lato" w:cs="Lato" w:eastAsia="Lato" w:hAnsi="Lato"/>
          <w:i w:val="0"/>
          <w:smallCaps w:val="0"/>
          <w:strike w:val="0"/>
          <w:color w:val="000000"/>
          <w:sz w:val="24"/>
          <w:szCs w:val="24"/>
          <w:u w:val="none"/>
          <w:shd w:fill="auto" w:val="clear"/>
          <w:vertAlign w:val="baseline"/>
          <w:rtl w:val="0"/>
        </w:rPr>
        <w:t xml:space="preserve">, consider the following:</w:t>
      </w:r>
    </w:p>
    <w:p w:rsidR="00000000" w:rsidDel="00000000" w:rsidP="00000000" w:rsidRDefault="00000000" w:rsidRPr="00000000" w14:paraId="0000000B">
      <w:pPr>
        <w:numPr>
          <w:ilvl w:val="0"/>
          <w:numId w:val="16"/>
        </w:numPr>
        <w:tabs>
          <w:tab w:val="left" w:leader="none" w:pos="1229"/>
        </w:tabs>
        <w:spacing w:before="120" w:lineRule="auto"/>
        <w:ind w:left="868" w:hanging="360"/>
        <w:rPr>
          <w:sz w:val="24"/>
          <w:szCs w:val="24"/>
        </w:rPr>
      </w:pPr>
      <w:r w:rsidDel="00000000" w:rsidR="00000000" w:rsidRPr="00000000">
        <w:rPr>
          <w:rFonts w:ascii="Lato" w:cs="Lato" w:eastAsia="Lato" w:hAnsi="Lato"/>
          <w:b w:val="1"/>
          <w:sz w:val="24"/>
          <w:szCs w:val="24"/>
          <w:rtl w:val="0"/>
        </w:rPr>
        <w:t xml:space="preserve">DATA TO SUPPORT THE NEED: </w:t>
      </w:r>
      <w:r w:rsidDel="00000000" w:rsidR="00000000" w:rsidRPr="00000000">
        <w:rPr>
          <w:rFonts w:ascii="Lato" w:cs="Lato" w:eastAsia="Lato" w:hAnsi="Lato"/>
          <w:sz w:val="24"/>
          <w:szCs w:val="24"/>
          <w:rtl w:val="0"/>
        </w:rPr>
        <w:t xml:space="preserve">What data points led us to decide upon the given focus areas, such as qualitative and quantitative data that informs or requires further action addressed in the plan?</w:t>
      </w:r>
      <w:r w:rsidDel="00000000" w:rsidR="00000000" w:rsidRPr="00000000">
        <w:rPr>
          <w:rtl w:val="0"/>
        </w:rPr>
      </w:r>
    </w:p>
    <w:p w:rsidR="00000000" w:rsidDel="00000000" w:rsidP="00000000" w:rsidRDefault="00000000" w:rsidRPr="00000000" w14:paraId="0000000C">
      <w:pPr>
        <w:numPr>
          <w:ilvl w:val="0"/>
          <w:numId w:val="16"/>
        </w:numPr>
        <w:tabs>
          <w:tab w:val="left" w:leader="none" w:pos="1229"/>
        </w:tabs>
        <w:spacing w:before="120" w:lineRule="auto"/>
        <w:ind w:left="868" w:hanging="360"/>
        <w:rPr>
          <w:sz w:val="24"/>
          <w:szCs w:val="24"/>
        </w:rPr>
      </w:pPr>
      <w:r w:rsidDel="00000000" w:rsidR="00000000" w:rsidRPr="00000000">
        <w:rPr>
          <w:rFonts w:ascii="Lato" w:cs="Lato" w:eastAsia="Lato" w:hAnsi="Lato"/>
          <w:b w:val="1"/>
          <w:sz w:val="24"/>
          <w:szCs w:val="24"/>
          <w:rtl w:val="0"/>
        </w:rPr>
        <w:t xml:space="preserve">FOCUS AREAS</w:t>
      </w:r>
      <w:r w:rsidDel="00000000" w:rsidR="00000000" w:rsidRPr="00000000">
        <w:rPr>
          <w:rFonts w:ascii="Lato" w:cs="Lato" w:eastAsia="Lato" w:hAnsi="Lato"/>
          <w:sz w:val="24"/>
          <w:szCs w:val="24"/>
          <w:rtl w:val="0"/>
        </w:rPr>
        <w:t xml:space="preserve">: What are the concepts, skills, or areas to be coached? What is the goal for improved implementation as a result of coaching support? Frame the goal(s) around the focus areas and identify effectiveness measures (e.g., DCA items, observation, product reviews, survey results).</w:t>
      </w:r>
      <w:r w:rsidDel="00000000" w:rsidR="00000000" w:rsidRPr="00000000">
        <w:rPr>
          <w:rtl w:val="0"/>
        </w:rPr>
      </w:r>
    </w:p>
    <w:p w:rsidR="00000000" w:rsidDel="00000000" w:rsidP="00000000" w:rsidRDefault="00000000" w:rsidRPr="00000000" w14:paraId="0000000D">
      <w:pPr>
        <w:numPr>
          <w:ilvl w:val="0"/>
          <w:numId w:val="16"/>
        </w:numPr>
        <w:tabs>
          <w:tab w:val="left" w:leader="none" w:pos="1229"/>
        </w:tabs>
        <w:spacing w:before="120" w:lineRule="auto"/>
        <w:ind w:left="868" w:hanging="360"/>
        <w:rPr>
          <w:sz w:val="24"/>
          <w:szCs w:val="24"/>
        </w:rPr>
      </w:pPr>
      <w:r w:rsidDel="00000000" w:rsidR="00000000" w:rsidRPr="00000000">
        <w:rPr>
          <w:rFonts w:ascii="Lato" w:cs="Lato" w:eastAsia="Lato" w:hAnsi="Lato"/>
          <w:b w:val="1"/>
          <w:sz w:val="24"/>
          <w:szCs w:val="24"/>
          <w:rtl w:val="0"/>
        </w:rPr>
        <w:t xml:space="preserve">DESCRIPTION OF SYSTEMS &amp; SUPPORT STRUCTURE FOR COACHING: </w:t>
      </w:r>
      <w:r w:rsidDel="00000000" w:rsidR="00000000" w:rsidRPr="00000000">
        <w:rPr>
          <w:rFonts w:ascii="Lato" w:cs="Lato" w:eastAsia="Lato" w:hAnsi="Lato"/>
          <w:sz w:val="24"/>
          <w:szCs w:val="24"/>
          <w:rtl w:val="0"/>
        </w:rPr>
        <w:t xml:space="preserve">What supports are required at each level of the coaching infrastructure within the division?  </w:t>
      </w:r>
      <w:r w:rsidDel="00000000" w:rsidR="00000000" w:rsidRPr="00000000">
        <w:rPr>
          <w:rtl w:val="0"/>
        </w:rPr>
      </w:r>
    </w:p>
    <w:p w:rsidR="00000000" w:rsidDel="00000000" w:rsidP="00000000" w:rsidRDefault="00000000" w:rsidRPr="00000000" w14:paraId="0000000E">
      <w:pPr>
        <w:numPr>
          <w:ilvl w:val="0"/>
          <w:numId w:val="16"/>
        </w:numPr>
        <w:tabs>
          <w:tab w:val="left" w:leader="none" w:pos="1230"/>
        </w:tabs>
        <w:spacing w:line="280" w:lineRule="auto"/>
        <w:ind w:left="868" w:hanging="360"/>
        <w:rPr>
          <w:sz w:val="24"/>
          <w:szCs w:val="24"/>
        </w:rPr>
      </w:pPr>
      <w:r w:rsidDel="00000000" w:rsidR="00000000" w:rsidRPr="00000000">
        <w:rPr>
          <w:rFonts w:ascii="Lato" w:cs="Lato" w:eastAsia="Lato" w:hAnsi="Lato"/>
          <w:b w:val="1"/>
          <w:sz w:val="24"/>
          <w:szCs w:val="24"/>
          <w:rtl w:val="0"/>
        </w:rPr>
        <w:t xml:space="preserve">COACHING PROCESS</w:t>
      </w:r>
      <w:r w:rsidDel="00000000" w:rsidR="00000000" w:rsidRPr="00000000">
        <w:rPr>
          <w:rFonts w:ascii="Lato" w:cs="Lato" w:eastAsia="Lato" w:hAnsi="Lato"/>
          <w:sz w:val="24"/>
          <w:szCs w:val="24"/>
          <w:rtl w:val="0"/>
        </w:rPr>
        <w:t xml:space="preserve">: What coaching process or processes (e.g., direct observation, documentation/data review, modeling, co-facilitating, coaching conversations, fading process, consultation) will be used? Outline strategies and support needed to develop the team’s knowledge, skills, and abilities. How will coaching support be provided for the  Focus Area(s) selected?</w:t>
      </w:r>
      <w:r w:rsidDel="00000000" w:rsidR="00000000" w:rsidRPr="00000000">
        <w:rPr>
          <w:rtl w:val="0"/>
        </w:rPr>
      </w:r>
    </w:p>
    <w:p w:rsidR="00000000" w:rsidDel="00000000" w:rsidP="00000000" w:rsidRDefault="00000000" w:rsidRPr="00000000" w14:paraId="0000000F">
      <w:pPr>
        <w:numPr>
          <w:ilvl w:val="0"/>
          <w:numId w:val="16"/>
        </w:numPr>
        <w:tabs>
          <w:tab w:val="left" w:leader="none" w:pos="1231"/>
        </w:tabs>
        <w:ind w:left="868" w:right="523" w:hanging="360"/>
        <w:rPr>
          <w:sz w:val="24"/>
          <w:szCs w:val="24"/>
        </w:rPr>
      </w:pPr>
      <w:r w:rsidDel="00000000" w:rsidR="00000000" w:rsidRPr="00000000">
        <w:rPr>
          <w:rFonts w:ascii="Lato" w:cs="Lato" w:eastAsia="Lato" w:hAnsi="Lato"/>
          <w:b w:val="1"/>
          <w:sz w:val="24"/>
          <w:szCs w:val="24"/>
          <w:rtl w:val="0"/>
        </w:rPr>
        <w:t xml:space="preserve">FREQUENCY</w:t>
      </w:r>
      <w:r w:rsidDel="00000000" w:rsidR="00000000" w:rsidRPr="00000000">
        <w:rPr>
          <w:rFonts w:ascii="Lato" w:cs="Lato" w:eastAsia="Lato" w:hAnsi="Lato"/>
          <w:sz w:val="24"/>
          <w:szCs w:val="24"/>
          <w:rtl w:val="0"/>
        </w:rPr>
        <w:t xml:space="preserve">: How often will the coaching processes be used? How will the frequency be adjusted as practitioners or instructional staff gain experience and develop their skill competency?</w:t>
      </w:r>
      <w:r w:rsidDel="00000000" w:rsidR="00000000" w:rsidRPr="00000000">
        <w:rPr>
          <w:rtl w:val="0"/>
        </w:rPr>
      </w:r>
    </w:p>
    <w:p w:rsidR="00000000" w:rsidDel="00000000" w:rsidP="00000000" w:rsidRDefault="00000000" w:rsidRPr="00000000" w14:paraId="00000010">
      <w:pPr>
        <w:numPr>
          <w:ilvl w:val="0"/>
          <w:numId w:val="16"/>
        </w:numPr>
        <w:tabs>
          <w:tab w:val="left" w:leader="none" w:pos="1230"/>
        </w:tabs>
        <w:spacing w:line="280" w:lineRule="auto"/>
        <w:ind w:left="868" w:hanging="360"/>
        <w:rPr>
          <w:sz w:val="24"/>
          <w:szCs w:val="24"/>
        </w:rPr>
      </w:pPr>
      <w:r w:rsidDel="00000000" w:rsidR="00000000" w:rsidRPr="00000000">
        <w:rPr>
          <w:rFonts w:ascii="Lato" w:cs="Lato" w:eastAsia="Lato" w:hAnsi="Lato"/>
          <w:b w:val="1"/>
          <w:sz w:val="24"/>
          <w:szCs w:val="24"/>
          <w:rtl w:val="0"/>
        </w:rPr>
        <w:t xml:space="preserve">FEEDBACK &amp; COMMUNICATION PLANS</w:t>
      </w:r>
      <w:r w:rsidDel="00000000" w:rsidR="00000000" w:rsidRPr="00000000">
        <w:rPr>
          <w:rFonts w:ascii="Lato" w:cs="Lato" w:eastAsia="Lato" w:hAnsi="Lato"/>
          <w:sz w:val="24"/>
          <w:szCs w:val="24"/>
          <w:rtl w:val="0"/>
        </w:rPr>
        <w:t xml:space="preserve">: How will bidirectional feedback occur between the levels? What – if any – documentation will be provided for feedback?   Is there a specific form the team has committed to?  What is the timeline for providing feedback?  </w:t>
      </w:r>
      <w:r w:rsidDel="00000000" w:rsidR="00000000" w:rsidRPr="00000000">
        <w:rPr>
          <w:rtl w:val="0"/>
        </w:rPr>
      </w:r>
    </w:p>
    <w:p w:rsidR="00000000" w:rsidDel="00000000" w:rsidP="00000000" w:rsidRDefault="00000000" w:rsidRPr="00000000" w14:paraId="00000011">
      <w:pPr>
        <w:numPr>
          <w:ilvl w:val="0"/>
          <w:numId w:val="16"/>
        </w:numPr>
        <w:tabs>
          <w:tab w:val="left" w:leader="none" w:pos="1230"/>
        </w:tabs>
        <w:ind w:left="868" w:hanging="360"/>
        <w:rPr>
          <w:sz w:val="24"/>
          <w:szCs w:val="24"/>
        </w:rPr>
      </w:pPr>
      <w:r w:rsidDel="00000000" w:rsidR="00000000" w:rsidRPr="00000000">
        <w:rPr>
          <w:rFonts w:ascii="Lato" w:cs="Lato" w:eastAsia="Lato" w:hAnsi="Lato"/>
          <w:b w:val="1"/>
          <w:sz w:val="24"/>
          <w:szCs w:val="24"/>
          <w:rtl w:val="0"/>
        </w:rPr>
        <w:t xml:space="preserve">PLAN FOR MONITORING ADHERENCE</w:t>
      </w:r>
      <w:r w:rsidDel="00000000" w:rsidR="00000000" w:rsidRPr="00000000">
        <w:rPr>
          <w:rFonts w:ascii="Lato" w:cs="Lato" w:eastAsia="Lato" w:hAnsi="Lato"/>
          <w:sz w:val="24"/>
          <w:szCs w:val="24"/>
          <w:rtl w:val="0"/>
        </w:rPr>
        <w:t xml:space="preserve">: Review, document, and update your coaching plan at least twice a year. Review the progress toward your SMART objective. Are you on track to meet your SMART goal within the identified timeline? Are adjustments necessary? If yes, refine the components of the plan in the documentation.</w:t>
      </w:r>
      <w:r w:rsidDel="00000000" w:rsidR="00000000" w:rsidRPr="00000000">
        <w:rPr>
          <w:rtl w:val="0"/>
        </w:rPr>
      </w:r>
    </w:p>
    <w:p w:rsidR="00000000" w:rsidDel="00000000" w:rsidP="00000000" w:rsidRDefault="00000000" w:rsidRPr="00000000" w14:paraId="00000012">
      <w:pPr>
        <w:pageBreakBefore w:val="0"/>
        <w:ind w:left="90" w:firstLine="0"/>
        <w:rPr>
          <w:rFonts w:ascii="Lato" w:cs="Lato" w:eastAsia="Lato" w:hAnsi="Lato"/>
        </w:rPr>
      </w:pPr>
      <w:r w:rsidDel="00000000" w:rsidR="00000000" w:rsidRPr="00000000">
        <w:rPr>
          <w:rtl w:val="0"/>
        </w:rPr>
      </w:r>
    </w:p>
    <w:tbl>
      <w:tblPr>
        <w:tblStyle w:val="Table1"/>
        <w:tblW w:w="1483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75"/>
        <w:gridCol w:w="6270"/>
        <w:gridCol w:w="5790"/>
        <w:tblGridChange w:id="0">
          <w:tblGrid>
            <w:gridCol w:w="2775"/>
            <w:gridCol w:w="6270"/>
            <w:gridCol w:w="5790"/>
          </w:tblGrid>
        </w:tblGridChange>
      </w:tblGrid>
      <w:tr>
        <w:trPr>
          <w:cantSplit w:val="0"/>
          <w:trHeight w:val="420" w:hRule="atLeast"/>
          <w:tblHeader w:val="0"/>
        </w:trPr>
        <w:tc>
          <w:tcPr>
            <w:gridSpan w:val="3"/>
            <w:tcBorders>
              <w:top w:color="ffffff" w:space="0" w:sz="8" w:val="single"/>
              <w:left w:color="ffffff" w:space="0" w:sz="8" w:val="single"/>
              <w:right w:color="ffffff" w:space="0" w:sz="8" w:val="single"/>
            </w:tcBorders>
            <w:shd w:fill="333399" w:val="clear"/>
            <w:tcMar>
              <w:top w:w="100.0" w:type="dxa"/>
              <w:left w:w="100.0" w:type="dxa"/>
              <w:bottom w:w="100.0" w:type="dxa"/>
              <w:right w:w="100.0" w:type="dxa"/>
            </w:tcMar>
            <w:vAlign w:val="top"/>
          </w:tcPr>
          <w:p w:rsidR="00000000" w:rsidDel="00000000" w:rsidP="00000000" w:rsidRDefault="00000000" w:rsidRPr="00000000" w14:paraId="00000013">
            <w:pPr>
              <w:pStyle w:val="Title"/>
              <w:spacing w:before="0" w:lineRule="auto"/>
              <w:jc w:val="center"/>
              <w:rPr/>
            </w:pPr>
            <w:bookmarkStart w:colFirst="0" w:colLast="0" w:name="_heading=h.1fob9te" w:id="2"/>
            <w:bookmarkEnd w:id="2"/>
            <w:r w:rsidDel="00000000" w:rsidR="00000000" w:rsidRPr="00000000">
              <w:rPr>
                <w:rFonts w:ascii="Lato" w:cs="Lato" w:eastAsia="Lato" w:hAnsi="Lato"/>
                <w:color w:val="ffffff"/>
                <w:sz w:val="48"/>
                <w:szCs w:val="48"/>
                <w:rtl w:val="0"/>
              </w:rPr>
              <w:t xml:space="preserve">Coaching Service Delivery Plan for Division-Wide MTSS</w:t>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6">
            <w:pPr>
              <w:pStyle w:val="Heading1"/>
              <w:ind w:left="0" w:firstLine="0"/>
              <w:rPr>
                <w:rFonts w:ascii="Lato" w:cs="Lato" w:eastAsia="Lato" w:hAnsi="Lato"/>
                <w:sz w:val="24"/>
                <w:szCs w:val="24"/>
              </w:rPr>
            </w:pPr>
            <w:bookmarkStart w:colFirst="0" w:colLast="0" w:name="_heading=h.3znysh7" w:id="3"/>
            <w:bookmarkEnd w:id="3"/>
            <w:r w:rsidDel="00000000" w:rsidR="00000000" w:rsidRPr="00000000">
              <w:rPr>
                <w:rFonts w:ascii="Lato" w:cs="Lato" w:eastAsia="Lato" w:hAnsi="Lato"/>
                <w:sz w:val="24"/>
                <w:szCs w:val="24"/>
                <w:rtl w:val="0"/>
              </w:rPr>
              <w:t xml:space="preserve">Division Name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Lato" w:cs="Lato" w:eastAsia="Lato" w:hAnsi="Lato"/>
                <w:b w:val="1"/>
                <w:sz w:val="20"/>
                <w:szCs w:val="20"/>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9">
            <w:pPr>
              <w:pStyle w:val="Heading1"/>
              <w:ind w:left="0" w:firstLine="0"/>
              <w:rPr>
                <w:rFonts w:ascii="Lato" w:cs="Lato" w:eastAsia="Lato" w:hAnsi="Lato"/>
                <w:sz w:val="24"/>
                <w:szCs w:val="24"/>
              </w:rPr>
            </w:pPr>
            <w:r w:rsidDel="00000000" w:rsidR="00000000" w:rsidRPr="00000000">
              <w:rPr>
                <w:rFonts w:ascii="Lato" w:cs="Lato" w:eastAsia="Lato" w:hAnsi="Lato"/>
                <w:sz w:val="24"/>
                <w:szCs w:val="24"/>
                <w:rtl w:val="0"/>
              </w:rPr>
              <w:t xml:space="preserve">Date Initiated</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Lato" w:cs="Lato" w:eastAsia="Lato" w:hAnsi="Lato"/>
                <w:b w:val="1"/>
                <w:sz w:val="20"/>
                <w:szCs w:val="20"/>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C">
            <w:pPr>
              <w:pStyle w:val="Heading1"/>
              <w:ind w:left="0" w:firstLine="0"/>
              <w:rPr>
                <w:rFonts w:ascii="Lato" w:cs="Lato" w:eastAsia="Lato" w:hAnsi="Lato"/>
                <w:sz w:val="24"/>
                <w:szCs w:val="24"/>
              </w:rPr>
            </w:pPr>
            <w:bookmarkStart w:colFirst="0" w:colLast="0" w:name="_heading=h.2et92p0" w:id="4"/>
            <w:bookmarkEnd w:id="4"/>
            <w:r w:rsidDel="00000000" w:rsidR="00000000" w:rsidRPr="00000000">
              <w:rPr>
                <w:rFonts w:ascii="Lato" w:cs="Lato" w:eastAsia="Lato" w:hAnsi="Lato"/>
                <w:sz w:val="24"/>
                <w:szCs w:val="24"/>
                <w:rtl w:val="0"/>
              </w:rPr>
              <w:t xml:space="preserve">1-Data to Support the Need</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D">
            <w:pPr>
              <w:rPr>
                <w:rFonts w:ascii="Lato" w:cs="Lato" w:eastAsia="Lato" w:hAnsi="Lato"/>
                <w:b w:val="1"/>
                <w:sz w:val="20"/>
                <w:szCs w:val="20"/>
              </w:rPr>
            </w:pPr>
            <w:r w:rsidDel="00000000" w:rsidR="00000000" w:rsidRPr="00000000">
              <w:rPr>
                <w:rFonts w:ascii="Lato" w:cs="Lato" w:eastAsia="Lato" w:hAnsi="Lato"/>
                <w:b w:val="1"/>
                <w:sz w:val="20"/>
                <w:szCs w:val="20"/>
                <w:rtl w:val="0"/>
              </w:rPr>
              <w:t xml:space="preserve">Quantitative:</w:t>
            </w:r>
          </w:p>
          <w:p w:rsidR="00000000" w:rsidDel="00000000" w:rsidP="00000000" w:rsidRDefault="00000000" w:rsidRPr="00000000" w14:paraId="0000001E">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1F">
            <w:pPr>
              <w:rPr>
                <w:rFonts w:ascii="Lato" w:cs="Lato" w:eastAsia="Lato" w:hAnsi="Lato"/>
                <w:b w:val="1"/>
                <w:color w:val="ff0000"/>
                <w:sz w:val="20"/>
                <w:szCs w:val="20"/>
              </w:rPr>
            </w:pPr>
            <w:r w:rsidDel="00000000" w:rsidR="00000000" w:rsidRPr="00000000">
              <w:rPr>
                <w:rFonts w:ascii="Lato" w:cs="Lato" w:eastAsia="Lato" w:hAnsi="Lato"/>
                <w:b w:val="1"/>
                <w:sz w:val="20"/>
                <w:szCs w:val="20"/>
                <w:rtl w:val="0"/>
              </w:rPr>
              <w:t xml:space="preserve">Qualitative Observations:</w:t>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1">
            <w:pPr>
              <w:pStyle w:val="Heading1"/>
              <w:ind w:left="0" w:firstLine="0"/>
              <w:rPr>
                <w:rFonts w:ascii="Lato" w:cs="Lato" w:eastAsia="Lato" w:hAnsi="Lato"/>
                <w:sz w:val="24"/>
                <w:szCs w:val="24"/>
              </w:rPr>
            </w:pPr>
            <w:bookmarkStart w:colFirst="0" w:colLast="0" w:name="_heading=h.3dy6vkm" w:id="5"/>
            <w:bookmarkEnd w:id="5"/>
            <w:r w:rsidDel="00000000" w:rsidR="00000000" w:rsidRPr="00000000">
              <w:rPr>
                <w:rFonts w:ascii="Lato" w:cs="Lato" w:eastAsia="Lato" w:hAnsi="Lato"/>
                <w:sz w:val="24"/>
                <w:szCs w:val="24"/>
                <w:rtl w:val="0"/>
              </w:rPr>
              <w:t xml:space="preserve">2-Focus Areas/Goal(s)</w:t>
            </w:r>
          </w:p>
          <w:p w:rsidR="00000000" w:rsidDel="00000000" w:rsidP="00000000" w:rsidRDefault="00000000" w:rsidRPr="00000000" w14:paraId="00000022">
            <w:pPr>
              <w:rPr>
                <w:sz w:val="24"/>
                <w:szCs w:val="24"/>
              </w:rPr>
            </w:pPr>
            <w:r w:rsidDel="00000000" w:rsidR="00000000" w:rsidRPr="00000000">
              <w:rPr>
                <w:sz w:val="24"/>
                <w:szCs w:val="24"/>
                <w:rtl w:val="0"/>
              </w:rPr>
              <w:t xml:space="preserve">Select a maximum of 3</w:t>
            </w:r>
          </w:p>
          <w:p w:rsidR="00000000" w:rsidDel="00000000" w:rsidP="00000000" w:rsidRDefault="00000000" w:rsidRPr="00000000" w14:paraId="00000023">
            <w:pPr>
              <w:rPr>
                <w:rFonts w:ascii="Lato" w:cs="Lato" w:eastAsia="Lato" w:hAnsi="Lato"/>
                <w:sz w:val="24"/>
                <w:szCs w:val="24"/>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4">
            <w:pPr>
              <w:rPr>
                <w:sz w:val="2"/>
                <w:szCs w:val="2"/>
              </w:rPr>
            </w:pPr>
            <w:r w:rsidDel="00000000" w:rsidR="00000000" w:rsidRPr="00000000">
              <w:rPr>
                <w:rtl w:val="0"/>
              </w:rPr>
            </w:r>
          </w:p>
          <w:tbl>
            <w:tblPr>
              <w:tblStyle w:val="Table2"/>
              <w:tblW w:w="11850.0" w:type="dxa"/>
              <w:jc w:val="left"/>
              <w:tblLayout w:type="fixed"/>
              <w:tblLook w:val="0600"/>
            </w:tblPr>
            <w:tblGrid>
              <w:gridCol w:w="240"/>
              <w:gridCol w:w="11610"/>
              <w:tblGridChange w:id="0">
                <w:tblGrid>
                  <w:gridCol w:w="240"/>
                  <w:gridCol w:w="11610"/>
                </w:tblGrid>
              </w:tblGridChange>
            </w:tblGrid>
            <w:tr>
              <w:trPr>
                <w:cantSplit w:val="0"/>
                <w:trHeight w:val="465" w:hRule="atLeast"/>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b w:val="1"/>
                      <w:sz w:val="20"/>
                      <w:szCs w:val="20"/>
                    </w:rPr>
                  </w:pPr>
                  <w:r w:rsidDel="00000000" w:rsidR="00000000" w:rsidRPr="00000000">
                    <w:rPr>
                      <w:rtl w:val="0"/>
                    </w:rPr>
                  </w:r>
                </w:p>
              </w:tc>
              <w:tc>
                <w:tcPr>
                  <w:shd w:fill="auto" w:val="clear"/>
                  <w:tcMar>
                    <w:top w:w="99.36" w:type="dxa"/>
                    <w:left w:w="99.36" w:type="dxa"/>
                    <w:bottom w:w="99.36" w:type="dxa"/>
                    <w:right w:w="99.36" w:type="dxa"/>
                  </w:tcMar>
                  <w:vAlign w:val="top"/>
                </w:tcPr>
                <w:p w:rsidR="00000000" w:rsidDel="00000000" w:rsidP="00000000" w:rsidRDefault="00000000" w:rsidRPr="00000000" w14:paraId="00000026">
                  <w:pPr>
                    <w:numPr>
                      <w:ilvl w:val="0"/>
                      <w:numId w:val="18"/>
                    </w:numPr>
                    <w:spacing w:line="240" w:lineRule="auto"/>
                    <w:ind w:left="720" w:hanging="360"/>
                    <w:rPr>
                      <w:rFonts w:ascii="Lato" w:cs="Lato" w:eastAsia="Lato" w:hAnsi="Lato"/>
                      <w:b w:val="1"/>
                      <w:sz w:val="20"/>
                      <w:szCs w:val="20"/>
                      <w:u w:val="none"/>
                    </w:rPr>
                  </w:pPr>
                  <w:r w:rsidDel="00000000" w:rsidR="00000000" w:rsidRPr="00000000">
                    <w:rPr>
                      <w:rFonts w:ascii="Lato" w:cs="Lato" w:eastAsia="Lato" w:hAnsi="Lato"/>
                      <w:b w:val="1"/>
                      <w:sz w:val="20"/>
                      <w:szCs w:val="20"/>
                      <w:rtl w:val="0"/>
                    </w:rPr>
                    <w:t xml:space="preserve">Leadership/Teaming (1A, 1B)</w:t>
                  </w:r>
                </w:p>
              </w:tc>
            </w:tr>
            <w:tr>
              <w:trPr>
                <w:cantSplit w:val="0"/>
                <w:trHeight w:val="7.19999999999999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b w:val="1"/>
                      <w:sz w:val="20"/>
                      <w:szCs w:val="20"/>
                    </w:rPr>
                  </w:pPr>
                  <w:r w:rsidDel="00000000" w:rsidR="00000000" w:rsidRPr="00000000">
                    <w:rPr>
                      <w:rtl w:val="0"/>
                    </w:rPr>
                  </w:r>
                </w:p>
              </w:tc>
              <w:tc>
                <w:tcPr>
                  <w:shd w:fill="auto" w:val="clear"/>
                  <w:tcMar>
                    <w:top w:w="99.36" w:type="dxa"/>
                    <w:left w:w="99.36" w:type="dxa"/>
                    <w:bottom w:w="99.36" w:type="dxa"/>
                    <w:right w:w="99.36" w:type="dxa"/>
                  </w:tcMar>
                  <w:vAlign w:val="top"/>
                </w:tcPr>
                <w:p w:rsidR="00000000" w:rsidDel="00000000" w:rsidP="00000000" w:rsidRDefault="00000000" w:rsidRPr="00000000" w14:paraId="00000028">
                  <w:pPr>
                    <w:numPr>
                      <w:ilvl w:val="0"/>
                      <w:numId w:val="23"/>
                    </w:numPr>
                    <w:spacing w:line="240" w:lineRule="auto"/>
                    <w:ind w:left="720" w:hanging="360"/>
                    <w:rPr>
                      <w:rFonts w:ascii="Lato" w:cs="Lato" w:eastAsia="Lato" w:hAnsi="Lato"/>
                      <w:b w:val="1"/>
                      <w:sz w:val="20"/>
                      <w:szCs w:val="20"/>
                      <w:u w:val="none"/>
                    </w:rPr>
                  </w:pPr>
                  <w:r w:rsidDel="00000000" w:rsidR="00000000" w:rsidRPr="00000000">
                    <w:rPr>
                      <w:rFonts w:ascii="Lato" w:cs="Lato" w:eastAsia="Lato" w:hAnsi="Lato"/>
                      <w:b w:val="1"/>
                      <w:sz w:val="20"/>
                      <w:szCs w:val="20"/>
                      <w:rtl w:val="0"/>
                    </w:rPr>
                    <w:t xml:space="preserve">Stakeholder Engagement  (4A, 4B)</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b w:val="1"/>
                      <w:sz w:val="20"/>
                      <w:szCs w:val="20"/>
                    </w:rPr>
                  </w:pPr>
                  <w:r w:rsidDel="00000000" w:rsidR="00000000" w:rsidRPr="00000000">
                    <w:rPr>
                      <w:rtl w:val="0"/>
                    </w:rPr>
                  </w:r>
                </w:p>
              </w:tc>
              <w:tc>
                <w:tcPr>
                  <w:shd w:fill="auto" w:val="clear"/>
                  <w:tcMar>
                    <w:top w:w="99.36" w:type="dxa"/>
                    <w:left w:w="99.36" w:type="dxa"/>
                    <w:bottom w:w="99.36" w:type="dxa"/>
                    <w:right w:w="99.36" w:type="dxa"/>
                  </w:tcMar>
                  <w:vAlign w:val="top"/>
                </w:tcPr>
                <w:p w:rsidR="00000000" w:rsidDel="00000000" w:rsidP="00000000" w:rsidRDefault="00000000" w:rsidRPr="00000000" w14:paraId="0000002A">
                  <w:pPr>
                    <w:numPr>
                      <w:ilvl w:val="0"/>
                      <w:numId w:val="12"/>
                    </w:numPr>
                    <w:spacing w:line="240" w:lineRule="auto"/>
                    <w:ind w:left="720" w:hanging="360"/>
                    <w:rPr>
                      <w:rFonts w:ascii="Lato" w:cs="Lato" w:eastAsia="Lato" w:hAnsi="Lato"/>
                      <w:b w:val="1"/>
                      <w:sz w:val="20"/>
                      <w:szCs w:val="20"/>
                      <w:u w:val="none"/>
                    </w:rPr>
                  </w:pPr>
                  <w:r w:rsidDel="00000000" w:rsidR="00000000" w:rsidRPr="00000000">
                    <w:rPr>
                      <w:rFonts w:ascii="Lato" w:cs="Lato" w:eastAsia="Lato" w:hAnsi="Lato"/>
                      <w:b w:val="1"/>
                      <w:sz w:val="20"/>
                      <w:szCs w:val="20"/>
                      <w:rtl w:val="0"/>
                    </w:rPr>
                    <w:t xml:space="preserve">Organizational Alignment (1C, 1D, 1E, 1F, 5A) </w:t>
                  </w:r>
                </w:p>
              </w:tc>
            </w:tr>
            <w:tr>
              <w:trPr>
                <w:cantSplit w:val="0"/>
                <w:trHeight w:val="7.19999999999999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b w:val="1"/>
                      <w:sz w:val="20"/>
                      <w:szCs w:val="20"/>
                    </w:rPr>
                  </w:pPr>
                  <w:r w:rsidDel="00000000" w:rsidR="00000000" w:rsidRPr="00000000">
                    <w:rPr>
                      <w:rtl w:val="0"/>
                    </w:rPr>
                  </w:r>
                </w:p>
              </w:tc>
              <w:tc>
                <w:tcPr>
                  <w:shd w:fill="auto" w:val="clear"/>
                  <w:tcMar>
                    <w:top w:w="99.36" w:type="dxa"/>
                    <w:left w:w="99.36" w:type="dxa"/>
                    <w:bottom w:w="99.36" w:type="dxa"/>
                    <w:right w:w="99.36" w:type="dxa"/>
                  </w:tcMar>
                  <w:vAlign w:val="top"/>
                </w:tcPr>
                <w:p w:rsidR="00000000" w:rsidDel="00000000" w:rsidP="00000000" w:rsidRDefault="00000000" w:rsidRPr="00000000" w14:paraId="0000002C">
                  <w:pPr>
                    <w:numPr>
                      <w:ilvl w:val="0"/>
                      <w:numId w:val="25"/>
                    </w:numPr>
                    <w:spacing w:line="240" w:lineRule="auto"/>
                    <w:ind w:left="720" w:hanging="360"/>
                    <w:rPr>
                      <w:rFonts w:ascii="Lato" w:cs="Lato" w:eastAsia="Lato" w:hAnsi="Lato"/>
                      <w:b w:val="1"/>
                      <w:sz w:val="20"/>
                      <w:szCs w:val="20"/>
                      <w:u w:val="none"/>
                    </w:rPr>
                  </w:pPr>
                  <w:r w:rsidDel="00000000" w:rsidR="00000000" w:rsidRPr="00000000">
                    <w:rPr>
                      <w:rFonts w:ascii="Lato" w:cs="Lato" w:eastAsia="Lato" w:hAnsi="Lato"/>
                      <w:b w:val="1"/>
                      <w:sz w:val="20"/>
                      <w:szCs w:val="20"/>
                      <w:rtl w:val="0"/>
                    </w:rPr>
                    <w:t xml:space="preserve">Data Systems and Decision-making Processes (2A, 2B, 2C)</w:t>
                  </w:r>
                </w:p>
              </w:tc>
            </w:tr>
            <w:tr>
              <w:trPr>
                <w:cantSplit w:val="0"/>
                <w:trHeight w:val="7.19999999999999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b w:val="1"/>
                      <w:sz w:val="20"/>
                      <w:szCs w:val="20"/>
                    </w:rPr>
                  </w:pPr>
                  <w:r w:rsidDel="00000000" w:rsidR="00000000" w:rsidRPr="00000000">
                    <w:rPr>
                      <w:rtl w:val="0"/>
                    </w:rPr>
                  </w:r>
                </w:p>
              </w:tc>
              <w:tc>
                <w:tcPr>
                  <w:shd w:fill="auto" w:val="clear"/>
                  <w:tcMar>
                    <w:top w:w="99.36" w:type="dxa"/>
                    <w:left w:w="99.36" w:type="dxa"/>
                    <w:bottom w:w="99.36" w:type="dxa"/>
                    <w:right w:w="99.36" w:type="dxa"/>
                  </w:tcMar>
                  <w:vAlign w:val="top"/>
                </w:tcPr>
                <w:p w:rsidR="00000000" w:rsidDel="00000000" w:rsidP="00000000" w:rsidRDefault="00000000" w:rsidRPr="00000000" w14:paraId="0000002E">
                  <w:pPr>
                    <w:numPr>
                      <w:ilvl w:val="0"/>
                      <w:numId w:val="30"/>
                    </w:numPr>
                    <w:spacing w:line="240" w:lineRule="auto"/>
                    <w:ind w:left="720" w:hanging="360"/>
                    <w:rPr>
                      <w:rFonts w:ascii="Lato" w:cs="Lato" w:eastAsia="Lato" w:hAnsi="Lato"/>
                      <w:b w:val="1"/>
                      <w:sz w:val="20"/>
                      <w:szCs w:val="20"/>
                      <w:u w:val="none"/>
                    </w:rPr>
                  </w:pPr>
                  <w:r w:rsidDel="00000000" w:rsidR="00000000" w:rsidRPr="00000000">
                    <w:rPr>
                      <w:rFonts w:ascii="Lato" w:cs="Lato" w:eastAsia="Lato" w:hAnsi="Lato"/>
                      <w:b w:val="1"/>
                      <w:sz w:val="20"/>
                      <w:szCs w:val="20"/>
                      <w:rtl w:val="0"/>
                    </w:rPr>
                    <w:t xml:space="preserve">Coaching (1H) </w:t>
                  </w:r>
                </w:p>
              </w:tc>
            </w:tr>
            <w:tr>
              <w:trPr>
                <w:cantSplit w:val="0"/>
                <w:trHeight w:val="7.19999999999999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b w:val="1"/>
                      <w:sz w:val="20"/>
                      <w:szCs w:val="20"/>
                    </w:rPr>
                  </w:pPr>
                  <w:r w:rsidDel="00000000" w:rsidR="00000000" w:rsidRPr="00000000">
                    <w:rPr>
                      <w:rtl w:val="0"/>
                    </w:rPr>
                  </w:r>
                </w:p>
              </w:tc>
              <w:tc>
                <w:tcPr>
                  <w:shd w:fill="auto" w:val="clear"/>
                  <w:tcMar>
                    <w:top w:w="99.36" w:type="dxa"/>
                    <w:left w:w="99.36" w:type="dxa"/>
                    <w:bottom w:w="99.36" w:type="dxa"/>
                    <w:right w:w="99.36" w:type="dxa"/>
                  </w:tcMar>
                  <w:vAlign w:val="top"/>
                </w:tcPr>
                <w:p w:rsidR="00000000" w:rsidDel="00000000" w:rsidP="00000000" w:rsidRDefault="00000000" w:rsidRPr="00000000" w14:paraId="00000030">
                  <w:pPr>
                    <w:numPr>
                      <w:ilvl w:val="0"/>
                      <w:numId w:val="24"/>
                    </w:numPr>
                    <w:spacing w:line="240" w:lineRule="auto"/>
                    <w:ind w:left="720" w:hanging="360"/>
                    <w:rPr>
                      <w:rFonts w:ascii="Lato" w:cs="Lato" w:eastAsia="Lato" w:hAnsi="Lato"/>
                      <w:b w:val="1"/>
                      <w:sz w:val="20"/>
                      <w:szCs w:val="20"/>
                      <w:u w:val="none"/>
                    </w:rPr>
                  </w:pPr>
                  <w:r w:rsidDel="00000000" w:rsidR="00000000" w:rsidRPr="00000000">
                    <w:rPr>
                      <w:rFonts w:ascii="Lato" w:cs="Lato" w:eastAsia="Lato" w:hAnsi="Lato"/>
                      <w:b w:val="1"/>
                      <w:sz w:val="20"/>
                      <w:szCs w:val="20"/>
                      <w:rtl w:val="0"/>
                    </w:rPr>
                    <w:t xml:space="preserve">Professional Learning (1G, 3E) </w:t>
                  </w:r>
                </w:p>
              </w:tc>
            </w:tr>
            <w:tr>
              <w:trPr>
                <w:cantSplit w:val="0"/>
                <w:trHeight w:val="7.19999999999999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b w:val="1"/>
                      <w:sz w:val="20"/>
                      <w:szCs w:val="20"/>
                    </w:rPr>
                  </w:pPr>
                  <w:r w:rsidDel="00000000" w:rsidR="00000000" w:rsidRPr="00000000">
                    <w:rPr>
                      <w:rtl w:val="0"/>
                    </w:rPr>
                  </w:r>
                </w:p>
              </w:tc>
              <w:tc>
                <w:tcPr>
                  <w:shd w:fill="auto" w:val="clear"/>
                  <w:tcMar>
                    <w:top w:w="99.36" w:type="dxa"/>
                    <w:left w:w="99.36" w:type="dxa"/>
                    <w:bottom w:w="99.36" w:type="dxa"/>
                    <w:right w:w="99.36" w:type="dxa"/>
                  </w:tcMar>
                  <w:vAlign w:val="top"/>
                </w:tcPr>
                <w:p w:rsidR="00000000" w:rsidDel="00000000" w:rsidP="00000000" w:rsidRDefault="00000000" w:rsidRPr="00000000" w14:paraId="00000032">
                  <w:pPr>
                    <w:numPr>
                      <w:ilvl w:val="0"/>
                      <w:numId w:val="17"/>
                    </w:numPr>
                    <w:spacing w:line="240" w:lineRule="auto"/>
                    <w:ind w:left="720" w:hanging="360"/>
                    <w:rPr>
                      <w:rFonts w:ascii="Lato" w:cs="Lato" w:eastAsia="Lato" w:hAnsi="Lato"/>
                      <w:b w:val="1"/>
                      <w:sz w:val="20"/>
                      <w:szCs w:val="20"/>
                      <w:u w:val="none"/>
                    </w:rPr>
                  </w:pPr>
                  <w:r w:rsidDel="00000000" w:rsidR="00000000" w:rsidRPr="00000000">
                    <w:rPr>
                      <w:rFonts w:ascii="Lato" w:cs="Lato" w:eastAsia="Lato" w:hAnsi="Lato"/>
                      <w:b w:val="1"/>
                      <w:sz w:val="20"/>
                      <w:szCs w:val="20"/>
                      <w:rtl w:val="0"/>
                    </w:rPr>
                    <w:t xml:space="preserve">Continuum of Evidence-based Tiered Supports/Practices (3A, 3B, 3C, 3D)</w:t>
                  </w:r>
                </w:p>
              </w:tc>
            </w:tr>
            <w:tr>
              <w:trPr>
                <w:cantSplit w:val="0"/>
                <w:trHeight w:val="7.19999999999999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b w:val="1"/>
                      <w:sz w:val="20"/>
                      <w:szCs w:val="20"/>
                    </w:rPr>
                  </w:pPr>
                  <w:r w:rsidDel="00000000" w:rsidR="00000000" w:rsidRPr="00000000">
                    <w:rPr>
                      <w:rtl w:val="0"/>
                    </w:rPr>
                  </w:r>
                </w:p>
              </w:tc>
              <w:tc>
                <w:tcPr>
                  <w:shd w:fill="auto" w:val="clear"/>
                  <w:tcMar>
                    <w:top w:w="99.36" w:type="dxa"/>
                    <w:left w:w="99.36" w:type="dxa"/>
                    <w:bottom w:w="99.36" w:type="dxa"/>
                    <w:right w:w="99.36" w:type="dxa"/>
                  </w:tcMar>
                  <w:vAlign w:val="top"/>
                </w:tcPr>
                <w:p w:rsidR="00000000" w:rsidDel="00000000" w:rsidP="00000000" w:rsidRDefault="00000000" w:rsidRPr="00000000" w14:paraId="00000034">
                  <w:pPr>
                    <w:numPr>
                      <w:ilvl w:val="0"/>
                      <w:numId w:val="27"/>
                    </w:numPr>
                    <w:spacing w:line="240" w:lineRule="auto"/>
                    <w:ind w:left="720" w:hanging="360"/>
                    <w:rPr>
                      <w:rFonts w:ascii="Lato" w:cs="Lato" w:eastAsia="Lato" w:hAnsi="Lato"/>
                      <w:b w:val="1"/>
                      <w:sz w:val="20"/>
                      <w:szCs w:val="20"/>
                      <w:u w:val="none"/>
                    </w:rPr>
                  </w:pPr>
                  <w:r w:rsidDel="00000000" w:rsidR="00000000" w:rsidRPr="00000000">
                    <w:rPr>
                      <w:rFonts w:ascii="Lato" w:cs="Lato" w:eastAsia="Lato" w:hAnsi="Lato"/>
                      <w:b w:val="1"/>
                      <w:sz w:val="20"/>
                      <w:szCs w:val="20"/>
                      <w:rtl w:val="0"/>
                    </w:rPr>
                    <w:t xml:space="preserve">Evaluation of Process (6A, 6B)</w:t>
                  </w:r>
                </w:p>
              </w:tc>
            </w:tr>
            <w:tr>
              <w:trPr>
                <w:cantSplit w:val="0"/>
                <w:trHeight w:val="7.19999999999999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b w:val="1"/>
                      <w:sz w:val="20"/>
                      <w:szCs w:val="20"/>
                    </w:rPr>
                  </w:pPr>
                  <w:r w:rsidDel="00000000" w:rsidR="00000000" w:rsidRPr="00000000">
                    <w:rPr>
                      <w:rtl w:val="0"/>
                    </w:rPr>
                  </w:r>
                </w:p>
              </w:tc>
              <w:tc>
                <w:tcPr>
                  <w:shd w:fill="auto" w:val="clear"/>
                  <w:tcMar>
                    <w:top w:w="99.36" w:type="dxa"/>
                    <w:left w:w="99.36" w:type="dxa"/>
                    <w:bottom w:w="99.36" w:type="dxa"/>
                    <w:right w:w="99.36" w:type="dxa"/>
                  </w:tcMar>
                  <w:vAlign w:val="top"/>
                </w:tcPr>
                <w:p w:rsidR="00000000" w:rsidDel="00000000" w:rsidP="00000000" w:rsidRDefault="00000000" w:rsidRPr="00000000" w14:paraId="00000036">
                  <w:pPr>
                    <w:numPr>
                      <w:ilvl w:val="0"/>
                      <w:numId w:val="14"/>
                    </w:numPr>
                    <w:spacing w:line="240" w:lineRule="auto"/>
                    <w:ind w:left="720" w:hanging="360"/>
                    <w:rPr>
                      <w:rFonts w:ascii="Lato" w:cs="Lato" w:eastAsia="Lato" w:hAnsi="Lato"/>
                      <w:b w:val="1"/>
                      <w:sz w:val="20"/>
                      <w:szCs w:val="20"/>
                      <w:u w:val="none"/>
                    </w:rPr>
                  </w:pPr>
                  <w:r w:rsidDel="00000000" w:rsidR="00000000" w:rsidRPr="00000000">
                    <w:rPr>
                      <w:rFonts w:ascii="Lato" w:cs="Lato" w:eastAsia="Lato" w:hAnsi="Lato"/>
                      <w:b w:val="1"/>
                      <w:sz w:val="20"/>
                      <w:szCs w:val="20"/>
                      <w:rtl w:val="0"/>
                    </w:rPr>
                    <w:t xml:space="preserve">Universal Screening (5B, 5C)</w:t>
                  </w:r>
                </w:p>
              </w:tc>
            </w:tr>
            <w:tr>
              <w:trPr>
                <w:cantSplit w:val="0"/>
                <w:trHeight w:val="7.19999999999999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b w:val="1"/>
                      <w:sz w:val="20"/>
                      <w:szCs w:val="20"/>
                    </w:rPr>
                  </w:pPr>
                  <w:r w:rsidDel="00000000" w:rsidR="00000000" w:rsidRPr="00000000">
                    <w:rPr>
                      <w:rtl w:val="0"/>
                    </w:rPr>
                  </w:r>
                </w:p>
              </w:tc>
              <w:tc>
                <w:tcPr>
                  <w:shd w:fill="auto" w:val="clear"/>
                  <w:tcMar>
                    <w:top w:w="99.36" w:type="dxa"/>
                    <w:left w:w="99.36" w:type="dxa"/>
                    <w:bottom w:w="99.36" w:type="dxa"/>
                    <w:right w:w="99.36" w:type="dxa"/>
                  </w:tcMar>
                  <w:vAlign w:val="top"/>
                </w:tcPr>
                <w:p w:rsidR="00000000" w:rsidDel="00000000" w:rsidP="00000000" w:rsidRDefault="00000000" w:rsidRPr="00000000" w14:paraId="00000038">
                  <w:pPr>
                    <w:numPr>
                      <w:ilvl w:val="0"/>
                      <w:numId w:val="19"/>
                    </w:numPr>
                    <w:spacing w:line="240" w:lineRule="auto"/>
                    <w:ind w:left="720" w:hanging="360"/>
                    <w:rPr>
                      <w:rFonts w:ascii="Lato" w:cs="Lato" w:eastAsia="Lato" w:hAnsi="Lato"/>
                      <w:b w:val="1"/>
                      <w:sz w:val="20"/>
                      <w:szCs w:val="20"/>
                      <w:u w:val="none"/>
                    </w:rPr>
                  </w:pPr>
                  <w:r w:rsidDel="00000000" w:rsidR="00000000" w:rsidRPr="00000000">
                    <w:rPr>
                      <w:rFonts w:ascii="Lato" w:cs="Lato" w:eastAsia="Lato" w:hAnsi="Lato"/>
                      <w:b w:val="1"/>
                      <w:sz w:val="20"/>
                      <w:szCs w:val="20"/>
                      <w:rtl w:val="0"/>
                    </w:rPr>
                    <w:t xml:space="preserve">Progress Monitoring (3D, 5D, 5E)</w:t>
                  </w:r>
                </w:p>
              </w:tc>
            </w:tr>
            <w:tr>
              <w:trPr>
                <w:cantSplit w:val="0"/>
                <w:trHeight w:val="7.19999999999999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b w:val="1"/>
                      <w:sz w:val="20"/>
                      <w:szCs w:val="20"/>
                    </w:rPr>
                  </w:pPr>
                  <w:r w:rsidDel="00000000" w:rsidR="00000000" w:rsidRPr="00000000">
                    <w:rPr>
                      <w:rtl w:val="0"/>
                    </w:rPr>
                  </w:r>
                </w:p>
              </w:tc>
              <w:tc>
                <w:tcPr>
                  <w:shd w:fill="auto" w:val="clear"/>
                  <w:tcMar>
                    <w:top w:w="99.36" w:type="dxa"/>
                    <w:left w:w="99.36" w:type="dxa"/>
                    <w:bottom w:w="99.36" w:type="dxa"/>
                    <w:right w:w="99.36" w:type="dxa"/>
                  </w:tcMar>
                  <w:vAlign w:val="top"/>
                </w:tcPr>
                <w:p w:rsidR="00000000" w:rsidDel="00000000" w:rsidP="00000000" w:rsidRDefault="00000000" w:rsidRPr="00000000" w14:paraId="0000003A">
                  <w:pPr>
                    <w:numPr>
                      <w:ilvl w:val="0"/>
                      <w:numId w:val="26"/>
                    </w:numPr>
                    <w:spacing w:line="240" w:lineRule="auto"/>
                    <w:ind w:left="720" w:hanging="360"/>
                    <w:rPr>
                      <w:rFonts w:ascii="Lato" w:cs="Lato" w:eastAsia="Lato" w:hAnsi="Lato"/>
                      <w:b w:val="1"/>
                      <w:sz w:val="20"/>
                      <w:szCs w:val="20"/>
                      <w:u w:val="none"/>
                    </w:rPr>
                  </w:pPr>
                  <w:r w:rsidDel="00000000" w:rsidR="00000000" w:rsidRPr="00000000">
                    <w:rPr>
                      <w:rFonts w:ascii="Lato" w:cs="Lato" w:eastAsia="Lato" w:hAnsi="Lato"/>
                      <w:b w:val="1"/>
                      <w:sz w:val="20"/>
                      <w:szCs w:val="20"/>
                      <w:rtl w:val="0"/>
                    </w:rPr>
                    <w:t xml:space="preserve">Advanced Tiers (3B, 5E)</w:t>
                  </w:r>
                </w:p>
              </w:tc>
            </w:tr>
          </w:tbl>
          <w:p w:rsidR="00000000" w:rsidDel="00000000" w:rsidP="00000000" w:rsidRDefault="00000000" w:rsidRPr="00000000" w14:paraId="0000003B">
            <w:pPr>
              <w:rPr>
                <w:rFonts w:ascii="Lato" w:cs="Lato" w:eastAsia="Lato" w:hAnsi="Lato"/>
                <w:b w:val="1"/>
                <w:sz w:val="2"/>
                <w:szCs w:val="2"/>
              </w:rPr>
            </w:pPr>
            <w:r w:rsidDel="00000000" w:rsidR="00000000" w:rsidRPr="00000000">
              <w:rPr>
                <w:rtl w:val="0"/>
              </w:rPr>
            </w:r>
          </w:p>
          <w:p w:rsidR="00000000" w:rsidDel="00000000" w:rsidP="00000000" w:rsidRDefault="00000000" w:rsidRPr="00000000" w14:paraId="0000003C">
            <w:pPr>
              <w:rPr>
                <w:rFonts w:ascii="Lato" w:cs="Lato" w:eastAsia="Lato" w:hAnsi="Lato"/>
                <w:b w:val="1"/>
                <w:sz w:val="20"/>
                <w:szCs w:val="20"/>
              </w:rPr>
            </w:pPr>
            <w:r w:rsidDel="00000000" w:rsidR="00000000" w:rsidRPr="00000000">
              <w:rPr>
                <w:rFonts w:ascii="Lato" w:cs="Lato" w:eastAsia="Lato" w:hAnsi="Lato"/>
                <w:b w:val="1"/>
                <w:sz w:val="20"/>
                <w:szCs w:val="20"/>
                <w:rtl w:val="0"/>
              </w:rPr>
              <w:t xml:space="preserve">SMART GOAL(S): </w:t>
            </w:r>
          </w:p>
          <w:p w:rsidR="00000000" w:rsidDel="00000000" w:rsidP="00000000" w:rsidRDefault="00000000" w:rsidRPr="00000000" w14:paraId="0000003D">
            <w:pPr>
              <w:numPr>
                <w:ilvl w:val="0"/>
                <w:numId w:val="3"/>
              </w:numPr>
              <w:ind w:left="720" w:hanging="360"/>
              <w:rPr>
                <w:rFonts w:ascii="Lato" w:cs="Lato" w:eastAsia="Lato" w:hAnsi="Lato"/>
                <w:b w:val="1"/>
                <w:sz w:val="20"/>
                <w:szCs w:val="20"/>
                <w:u w:val="none"/>
              </w:rPr>
            </w:pPr>
            <w:r w:rsidDel="00000000" w:rsidR="00000000" w:rsidRPr="00000000">
              <w:rPr>
                <w:rtl w:val="0"/>
              </w:rPr>
            </w:r>
          </w:p>
          <w:p w:rsidR="00000000" w:rsidDel="00000000" w:rsidP="00000000" w:rsidRDefault="00000000" w:rsidRPr="00000000" w14:paraId="0000003E">
            <w:pPr>
              <w:numPr>
                <w:ilvl w:val="0"/>
                <w:numId w:val="3"/>
              </w:numPr>
              <w:ind w:left="720" w:hanging="360"/>
              <w:rPr>
                <w:rFonts w:ascii="Lato" w:cs="Lato" w:eastAsia="Lato" w:hAnsi="Lato"/>
                <w:b w:val="1"/>
                <w:sz w:val="20"/>
                <w:szCs w:val="20"/>
                <w:u w:val="none"/>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0">
            <w:pPr>
              <w:pStyle w:val="Heading1"/>
              <w:ind w:left="0" w:firstLine="0"/>
              <w:rPr>
                <w:rFonts w:ascii="Lato" w:cs="Lato" w:eastAsia="Lato" w:hAnsi="Lato"/>
                <w:sz w:val="24"/>
                <w:szCs w:val="24"/>
              </w:rPr>
            </w:pPr>
            <w:bookmarkStart w:colFirst="0" w:colLast="0" w:name="_heading=h.1t3h5sf" w:id="6"/>
            <w:bookmarkEnd w:id="6"/>
            <w:r w:rsidDel="00000000" w:rsidR="00000000" w:rsidRPr="00000000">
              <w:rPr>
                <w:rFonts w:ascii="Lato" w:cs="Lato" w:eastAsia="Lato" w:hAnsi="Lato"/>
                <w:sz w:val="24"/>
                <w:szCs w:val="24"/>
                <w:rtl w:val="0"/>
              </w:rPr>
              <w:t xml:space="preserve">3-Description of Systems &amp; Support Structure for Coaching</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Lato" w:cs="Lato" w:eastAsia="Lato" w:hAnsi="Lato"/>
                <w:sz w:val="20"/>
                <w:szCs w:val="20"/>
              </w:rPr>
            </w:pPr>
            <w:r w:rsidDel="00000000" w:rsidR="00000000" w:rsidRPr="00000000">
              <w:rPr>
                <w:rFonts w:ascii="Lato" w:cs="Lato" w:eastAsia="Lato" w:hAnsi="Lato"/>
                <w:b w:val="1"/>
                <w:sz w:val="20"/>
                <w:szCs w:val="20"/>
                <w:rtl w:val="0"/>
              </w:rPr>
              <w:t xml:space="preserve">Division Leadership Team</w:t>
            </w:r>
            <w:r w:rsidDel="00000000" w:rsidR="00000000" w:rsidRPr="00000000">
              <w:rPr>
                <w:rtl w:val="0"/>
              </w:rPr>
            </w:r>
          </w:p>
          <w:p w:rsidR="00000000" w:rsidDel="00000000" w:rsidP="00000000" w:rsidRDefault="00000000" w:rsidRPr="00000000" w14:paraId="00000042">
            <w:pPr>
              <w:numPr>
                <w:ilvl w:val="0"/>
                <w:numId w:val="33"/>
              </w:numPr>
              <w:ind w:left="720" w:hanging="360"/>
              <w:rPr>
                <w:rFonts w:ascii="Lato" w:cs="Lato" w:eastAsia="Lato" w:hAnsi="Lato"/>
                <w:sz w:val="20"/>
                <w:szCs w:val="20"/>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Lato" w:cs="Lato" w:eastAsia="Lato" w:hAnsi="Lato"/>
                <w:sz w:val="20"/>
                <w:szCs w:val="20"/>
              </w:rPr>
            </w:pPr>
            <w:r w:rsidDel="00000000" w:rsidR="00000000" w:rsidRPr="00000000">
              <w:rPr>
                <w:rFonts w:ascii="Lato" w:cs="Lato" w:eastAsia="Lato" w:hAnsi="Lato"/>
                <w:b w:val="1"/>
                <w:sz w:val="20"/>
                <w:szCs w:val="20"/>
                <w:rtl w:val="0"/>
              </w:rPr>
              <w:t xml:space="preserve">District Coordinators/Coaches </w:t>
            </w:r>
            <w:r w:rsidDel="00000000" w:rsidR="00000000" w:rsidRPr="00000000">
              <w:rPr>
                <w:rtl w:val="0"/>
              </w:rPr>
            </w:r>
          </w:p>
          <w:p w:rsidR="00000000" w:rsidDel="00000000" w:rsidP="00000000" w:rsidRDefault="00000000" w:rsidRPr="00000000" w14:paraId="00000045">
            <w:pPr>
              <w:numPr>
                <w:ilvl w:val="0"/>
                <w:numId w:val="8"/>
              </w:numPr>
              <w:ind w:left="720" w:hanging="360"/>
              <w:rPr>
                <w:rFonts w:ascii="Lato" w:cs="Lato" w:eastAsia="Lato" w:hAnsi="Lato"/>
                <w:sz w:val="20"/>
                <w:szCs w:val="20"/>
                <w:u w:val="none"/>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School Building Coaches</w:t>
            </w:r>
          </w:p>
          <w:p w:rsidR="00000000" w:rsidDel="00000000" w:rsidP="00000000" w:rsidRDefault="00000000" w:rsidRPr="00000000" w14:paraId="00000048">
            <w:pPr>
              <w:numPr>
                <w:ilvl w:val="0"/>
                <w:numId w:val="9"/>
              </w:numPr>
              <w:ind w:left="720" w:hanging="360"/>
              <w:rPr>
                <w:rFonts w:ascii="Lato" w:cs="Lato" w:eastAsia="Lato" w:hAnsi="Lato"/>
                <w:sz w:val="20"/>
                <w:szCs w:val="20"/>
                <w:u w:val="no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A">
            <w:pPr>
              <w:pStyle w:val="Heading1"/>
              <w:ind w:left="0" w:firstLine="0"/>
              <w:rPr>
                <w:rFonts w:ascii="Lato" w:cs="Lato" w:eastAsia="Lato" w:hAnsi="Lato"/>
                <w:sz w:val="24"/>
                <w:szCs w:val="24"/>
              </w:rPr>
            </w:pPr>
            <w:bookmarkStart w:colFirst="0" w:colLast="0" w:name="_heading=h.4d34og8" w:id="7"/>
            <w:bookmarkEnd w:id="7"/>
            <w:r w:rsidDel="00000000" w:rsidR="00000000" w:rsidRPr="00000000">
              <w:rPr>
                <w:rFonts w:ascii="Lato" w:cs="Lato" w:eastAsia="Lato" w:hAnsi="Lato"/>
                <w:sz w:val="24"/>
                <w:szCs w:val="24"/>
                <w:rtl w:val="0"/>
              </w:rPr>
              <w:t xml:space="preserve">4-Coaching Process</w:t>
            </w:r>
          </w:p>
          <w:p w:rsidR="00000000" w:rsidDel="00000000" w:rsidP="00000000" w:rsidRDefault="00000000" w:rsidRPr="00000000" w14:paraId="0000004B">
            <w:pPr>
              <w:ind w:left="0" w:firstLine="0"/>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sz w:val="20"/>
                <w:szCs w:val="20"/>
                <w:u w:val="single"/>
              </w:rPr>
            </w:pPr>
            <w:r w:rsidDel="00000000" w:rsidR="00000000" w:rsidRPr="00000000">
              <w:rPr>
                <w:rFonts w:ascii="Lato" w:cs="Lato" w:eastAsia="Lato" w:hAnsi="Lato"/>
                <w:b w:val="1"/>
                <w:sz w:val="20"/>
                <w:szCs w:val="20"/>
                <w:u w:val="single"/>
                <w:rtl w:val="0"/>
              </w:rPr>
              <w:t xml:space="preserve">Division Coaches (State to Division)</w:t>
            </w:r>
          </w:p>
          <w:p w:rsidR="00000000" w:rsidDel="00000000" w:rsidP="00000000" w:rsidRDefault="00000000" w:rsidRPr="00000000" w14:paraId="0000004D">
            <w:pPr>
              <w:numPr>
                <w:ilvl w:val="0"/>
                <w:numId w:val="20"/>
              </w:numPr>
              <w:ind w:left="720" w:hanging="360"/>
              <w:rPr>
                <w:rFonts w:ascii="Lato" w:cs="Lato" w:eastAsia="Lato" w:hAnsi="Lato"/>
                <w:sz w:val="20"/>
                <w:szCs w:val="20"/>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sz w:val="20"/>
                <w:szCs w:val="20"/>
                <w:u w:val="single"/>
              </w:rPr>
            </w:pPr>
            <w:r w:rsidDel="00000000" w:rsidR="00000000" w:rsidRPr="00000000">
              <w:rPr>
                <w:rFonts w:ascii="Lato" w:cs="Lato" w:eastAsia="Lato" w:hAnsi="Lato"/>
                <w:b w:val="1"/>
                <w:sz w:val="20"/>
                <w:szCs w:val="20"/>
                <w:u w:val="single"/>
                <w:rtl w:val="0"/>
              </w:rPr>
              <w:t xml:space="preserve">Building Coaches (Division to Site)</w:t>
            </w:r>
          </w:p>
          <w:p w:rsidR="00000000" w:rsidDel="00000000" w:rsidP="00000000" w:rsidRDefault="00000000" w:rsidRPr="00000000" w14:paraId="0000004F">
            <w:pPr>
              <w:widowControl w:val="1"/>
              <w:numPr>
                <w:ilvl w:val="0"/>
                <w:numId w:val="21"/>
              </w:numPr>
              <w:spacing w:line="276" w:lineRule="auto"/>
              <w:ind w:left="720" w:hanging="360"/>
              <w:rPr>
                <w:rFonts w:ascii="Lato" w:cs="Lato" w:eastAsia="Lato" w:hAnsi="Lato"/>
                <w:sz w:val="20"/>
                <w:szCs w:val="20"/>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sz w:val="20"/>
                <w:szCs w:val="20"/>
                <w:u w:val="singl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sz w:val="20"/>
                <w:szCs w:val="20"/>
                <w:u w:val="single"/>
              </w:rPr>
            </w:pPr>
            <w:r w:rsidDel="00000000" w:rsidR="00000000" w:rsidRPr="00000000">
              <w:rPr>
                <w:rtl w:val="0"/>
              </w:rPr>
            </w:r>
          </w:p>
          <w:p w:rsidR="00000000" w:rsidDel="00000000" w:rsidP="00000000" w:rsidRDefault="00000000" w:rsidRPr="00000000" w14:paraId="00000052">
            <w:pPr>
              <w:rPr>
                <w:rFonts w:ascii="Lato" w:cs="Lato" w:eastAsia="Lato" w:hAnsi="Lato"/>
                <w:b w:val="1"/>
                <w:sz w:val="20"/>
                <w:szCs w:val="20"/>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53">
            <w:pPr>
              <w:pStyle w:val="Heading1"/>
              <w:ind w:left="0" w:firstLine="0"/>
              <w:rPr>
                <w:rFonts w:ascii="Lato" w:cs="Lato" w:eastAsia="Lato" w:hAnsi="Lato"/>
                <w:sz w:val="24"/>
                <w:szCs w:val="24"/>
              </w:rPr>
            </w:pPr>
            <w:bookmarkStart w:colFirst="0" w:colLast="0" w:name="_heading=h.2s8eyo1" w:id="8"/>
            <w:bookmarkEnd w:id="8"/>
            <w:r w:rsidDel="00000000" w:rsidR="00000000" w:rsidRPr="00000000">
              <w:rPr>
                <w:rFonts w:ascii="Lato" w:cs="Lato" w:eastAsia="Lato" w:hAnsi="Lato"/>
                <w:sz w:val="24"/>
                <w:szCs w:val="24"/>
                <w:rtl w:val="0"/>
              </w:rPr>
              <w:t xml:space="preserve">5-Frequency of Coaching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rPr>
                <w:rFonts w:ascii="Lato" w:cs="Lato" w:eastAsia="Lato" w:hAnsi="Lato"/>
                <w:b w:val="1"/>
                <w:sz w:val="20"/>
                <w:szCs w:val="20"/>
              </w:rPr>
            </w:pPr>
            <w:r w:rsidDel="00000000" w:rsidR="00000000" w:rsidRPr="00000000">
              <w:rPr>
                <w:rFonts w:ascii="Lato" w:cs="Lato" w:eastAsia="Lato" w:hAnsi="Lato"/>
                <w:b w:val="1"/>
                <w:sz w:val="20"/>
                <w:szCs w:val="20"/>
                <w:u w:val="single"/>
                <w:rtl w:val="0"/>
              </w:rPr>
              <w:t xml:space="preserve">Division Coaches</w:t>
            </w:r>
            <w:r w:rsidDel="00000000" w:rsidR="00000000" w:rsidRPr="00000000">
              <w:rPr>
                <w:rtl w:val="0"/>
              </w:rPr>
            </w:r>
          </w:p>
          <w:p w:rsidR="00000000" w:rsidDel="00000000" w:rsidP="00000000" w:rsidRDefault="00000000" w:rsidRPr="00000000" w14:paraId="00000055">
            <w:pPr>
              <w:numPr>
                <w:ilvl w:val="0"/>
                <w:numId w:val="4"/>
              </w:numPr>
              <w:ind w:left="720" w:hanging="360"/>
              <w:rPr>
                <w:rFonts w:ascii="Lato" w:cs="Lato" w:eastAsia="Lato" w:hAnsi="Lato"/>
                <w:sz w:val="20"/>
                <w:szCs w:val="20"/>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rPr>
                <w:rFonts w:ascii="Lato" w:cs="Lato" w:eastAsia="Lato" w:hAnsi="Lato"/>
                <w:b w:val="1"/>
                <w:sz w:val="20"/>
                <w:szCs w:val="20"/>
                <w:u w:val="single"/>
              </w:rPr>
            </w:pPr>
            <w:r w:rsidDel="00000000" w:rsidR="00000000" w:rsidRPr="00000000">
              <w:rPr>
                <w:rFonts w:ascii="Lato" w:cs="Lato" w:eastAsia="Lato" w:hAnsi="Lato"/>
                <w:b w:val="1"/>
                <w:sz w:val="20"/>
                <w:szCs w:val="20"/>
                <w:u w:val="single"/>
                <w:rtl w:val="0"/>
              </w:rPr>
              <w:t xml:space="preserve">Building Coaches </w:t>
            </w:r>
          </w:p>
          <w:p w:rsidR="00000000" w:rsidDel="00000000" w:rsidP="00000000" w:rsidRDefault="00000000" w:rsidRPr="00000000" w14:paraId="00000057">
            <w:pPr>
              <w:numPr>
                <w:ilvl w:val="0"/>
                <w:numId w:val="22"/>
              </w:numPr>
              <w:ind w:left="720" w:hanging="360"/>
              <w:rPr>
                <w:rFonts w:ascii="Lato" w:cs="Lato" w:eastAsia="Lato" w:hAnsi="Lato"/>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58">
            <w:pPr>
              <w:pStyle w:val="Heading1"/>
              <w:ind w:left="0" w:firstLine="0"/>
              <w:rPr>
                <w:rFonts w:ascii="Lato" w:cs="Lato" w:eastAsia="Lato" w:hAnsi="Lato"/>
                <w:sz w:val="24"/>
                <w:szCs w:val="24"/>
              </w:rPr>
            </w:pPr>
            <w:bookmarkStart w:colFirst="0" w:colLast="0" w:name="_heading=h.17dp8vu" w:id="9"/>
            <w:bookmarkEnd w:id="9"/>
            <w:r w:rsidDel="00000000" w:rsidR="00000000" w:rsidRPr="00000000">
              <w:rPr>
                <w:rFonts w:ascii="Lato" w:cs="Lato" w:eastAsia="Lato" w:hAnsi="Lato"/>
                <w:sz w:val="24"/>
                <w:szCs w:val="24"/>
                <w:rtl w:val="0"/>
              </w:rPr>
              <w:t xml:space="preserve">6-Feedback &amp; Communication Plans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20"/>
                <w:szCs w:val="20"/>
              </w:rPr>
            </w:pPr>
            <w:r w:rsidDel="00000000" w:rsidR="00000000" w:rsidRPr="00000000">
              <w:rPr>
                <w:rFonts w:ascii="Lato" w:cs="Lato" w:eastAsia="Lato" w:hAnsi="Lato"/>
                <w:b w:val="1"/>
                <w:sz w:val="20"/>
                <w:szCs w:val="20"/>
                <w:u w:val="single"/>
                <w:rtl w:val="0"/>
              </w:rPr>
              <w:t xml:space="preserve">Division to Building</w:t>
            </w:r>
            <w:r w:rsidDel="00000000" w:rsidR="00000000" w:rsidRPr="00000000">
              <w:rPr>
                <w:rtl w:val="0"/>
              </w:rPr>
            </w:r>
          </w:p>
          <w:p w:rsidR="00000000" w:rsidDel="00000000" w:rsidP="00000000" w:rsidRDefault="00000000" w:rsidRPr="00000000" w14:paraId="0000005A">
            <w:pPr>
              <w:numPr>
                <w:ilvl w:val="0"/>
                <w:numId w:val="1"/>
              </w:numPr>
              <w:ind w:left="720" w:hanging="360"/>
              <w:rPr>
                <w:rFonts w:ascii="Lato" w:cs="Lato" w:eastAsia="Lato" w:hAnsi="Lato"/>
                <w:sz w:val="20"/>
                <w:szCs w:val="20"/>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sz w:val="20"/>
                <w:szCs w:val="20"/>
                <w:u w:val="single"/>
              </w:rPr>
            </w:pPr>
            <w:r w:rsidDel="00000000" w:rsidR="00000000" w:rsidRPr="00000000">
              <w:rPr>
                <w:rFonts w:ascii="Lato" w:cs="Lato" w:eastAsia="Lato" w:hAnsi="Lato"/>
                <w:b w:val="1"/>
                <w:sz w:val="20"/>
                <w:szCs w:val="20"/>
                <w:u w:val="single"/>
                <w:rtl w:val="0"/>
              </w:rPr>
              <w:t xml:space="preserve">Building to Division</w:t>
            </w:r>
          </w:p>
          <w:p w:rsidR="00000000" w:rsidDel="00000000" w:rsidP="00000000" w:rsidRDefault="00000000" w:rsidRPr="00000000" w14:paraId="0000005C">
            <w:pPr>
              <w:numPr>
                <w:ilvl w:val="0"/>
                <w:numId w:val="5"/>
              </w:numPr>
              <w:ind w:left="720" w:hanging="360"/>
              <w:rPr>
                <w:rFonts w:ascii="Lato" w:cs="Lato" w:eastAsia="Lato" w:hAnsi="Lato"/>
                <w:sz w:val="20"/>
                <w:szCs w:val="20"/>
                <w:u w:val="none"/>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5D">
            <w:pPr>
              <w:pStyle w:val="Heading1"/>
              <w:spacing w:after="240" w:before="240" w:lineRule="auto"/>
              <w:ind w:left="0" w:firstLine="0"/>
              <w:rPr>
                <w:rFonts w:ascii="Lato" w:cs="Lato" w:eastAsia="Lato" w:hAnsi="Lato"/>
                <w:sz w:val="24"/>
                <w:szCs w:val="24"/>
              </w:rPr>
            </w:pPr>
            <w:bookmarkStart w:colFirst="0" w:colLast="0" w:name="_heading=h.3rdcrjn" w:id="10"/>
            <w:bookmarkEnd w:id="10"/>
            <w:r w:rsidDel="00000000" w:rsidR="00000000" w:rsidRPr="00000000">
              <w:rPr>
                <w:rFonts w:ascii="Lato" w:cs="Lato" w:eastAsia="Lato" w:hAnsi="Lato"/>
                <w:sz w:val="24"/>
                <w:szCs w:val="24"/>
                <w:rtl w:val="0"/>
              </w:rPr>
              <w:t xml:space="preserve">7-Plan for Monitoring Adherence</w:t>
            </w:r>
          </w:p>
          <w:p w:rsidR="00000000" w:rsidDel="00000000" w:rsidP="00000000" w:rsidRDefault="00000000" w:rsidRPr="00000000" w14:paraId="0000005E">
            <w:pPr>
              <w:pStyle w:val="Heading1"/>
              <w:ind w:left="0" w:firstLine="0"/>
              <w:rPr>
                <w:rFonts w:ascii="Lato" w:cs="Lato" w:eastAsia="Lato" w:hAnsi="Lato"/>
                <w:sz w:val="24"/>
                <w:szCs w:val="24"/>
              </w:rPr>
            </w:pPr>
            <w:bookmarkStart w:colFirst="0" w:colLast="0" w:name="_heading=h.26in1rg" w:id="11"/>
            <w:bookmarkEnd w:id="11"/>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sz w:val="20"/>
                <w:szCs w:val="20"/>
                <w:u w:val="single"/>
              </w:rPr>
            </w:pPr>
            <w:r w:rsidDel="00000000" w:rsidR="00000000" w:rsidRPr="00000000">
              <w:rPr>
                <w:rFonts w:ascii="Lato" w:cs="Lato" w:eastAsia="Lato" w:hAnsi="Lato"/>
                <w:b w:val="1"/>
                <w:sz w:val="20"/>
                <w:szCs w:val="20"/>
                <w:u w:val="single"/>
                <w:rtl w:val="0"/>
              </w:rPr>
              <w:t xml:space="preserve">Mid-Year Review (January): </w:t>
            </w:r>
          </w:p>
          <w:p w:rsidR="00000000" w:rsidDel="00000000" w:rsidP="00000000" w:rsidRDefault="00000000" w:rsidRPr="00000000" w14:paraId="00000060">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61">
            <w:pPr>
              <w:rPr>
                <w:rFonts w:ascii="Lato" w:cs="Lato" w:eastAsia="Lato" w:hAnsi="Lato"/>
                <w:b w:val="1"/>
                <w:sz w:val="20"/>
                <w:szCs w:val="20"/>
                <w:u w:val="single"/>
              </w:rPr>
            </w:pPr>
            <w:r w:rsidDel="00000000" w:rsidR="00000000" w:rsidRPr="00000000">
              <w:rPr>
                <w:rFonts w:ascii="Lato" w:cs="Lato" w:eastAsia="Lato" w:hAnsi="Lato"/>
                <w:b w:val="1"/>
                <w:sz w:val="20"/>
                <w:szCs w:val="20"/>
                <w:u w:val="single"/>
                <w:rtl w:val="0"/>
              </w:rPr>
              <w:t xml:space="preserve">End-Year Review (May/June):</w:t>
            </w:r>
          </w:p>
          <w:p w:rsidR="00000000" w:rsidDel="00000000" w:rsidP="00000000" w:rsidRDefault="00000000" w:rsidRPr="00000000" w14:paraId="00000062">
            <w:pPr>
              <w:rPr>
                <w:rFonts w:ascii="Lato" w:cs="Lato" w:eastAsia="Lato" w:hAnsi="Lato"/>
                <w:i w:val="1"/>
                <w:sz w:val="20"/>
                <w:szCs w:val="20"/>
              </w:rPr>
            </w:pPr>
            <w:r w:rsidDel="00000000" w:rsidR="00000000" w:rsidRPr="00000000">
              <w:rPr>
                <w:rtl w:val="0"/>
              </w:rPr>
            </w:r>
          </w:p>
          <w:p w:rsidR="00000000" w:rsidDel="00000000" w:rsidP="00000000" w:rsidRDefault="00000000" w:rsidRPr="00000000" w14:paraId="00000063">
            <w:pPr>
              <w:rPr>
                <w:rFonts w:ascii="Lato" w:cs="Lato" w:eastAsia="Lato" w:hAnsi="Lato"/>
                <w:b w:val="1"/>
                <w:sz w:val="20"/>
                <w:szCs w:val="20"/>
                <w:u w:val="single"/>
              </w:rPr>
            </w:pPr>
            <w:r w:rsidDel="00000000" w:rsidR="00000000" w:rsidRPr="00000000">
              <w:rPr>
                <w:rtl w:val="0"/>
              </w:rPr>
            </w:r>
          </w:p>
        </w:tc>
      </w:tr>
    </w:tbl>
    <w:p w:rsidR="00000000" w:rsidDel="00000000" w:rsidP="00000000" w:rsidRDefault="00000000" w:rsidRPr="00000000" w14:paraId="00000065">
      <w:pPr>
        <w:pageBreakBefore w:val="0"/>
        <w:ind w:left="90" w:firstLine="0"/>
        <w:rPr>
          <w:rFonts w:ascii="Lato" w:cs="Lato" w:eastAsia="Lato" w:hAnsi="Lato"/>
        </w:rPr>
      </w:pPr>
      <w:r w:rsidDel="00000000" w:rsidR="00000000" w:rsidRPr="00000000">
        <w:rPr>
          <w:rtl w:val="0"/>
        </w:rPr>
      </w:r>
    </w:p>
    <w:p w:rsidR="00000000" w:rsidDel="00000000" w:rsidP="00000000" w:rsidRDefault="00000000" w:rsidRPr="00000000" w14:paraId="00000066">
      <w:pPr>
        <w:pageBreakBefore w:val="0"/>
        <w:ind w:left="90" w:firstLine="0"/>
        <w:rPr>
          <w:rFonts w:ascii="Lato" w:cs="Lato" w:eastAsia="Lato" w:hAnsi="Lato"/>
        </w:rPr>
      </w:pPr>
      <w:r w:rsidDel="00000000" w:rsidR="00000000" w:rsidRPr="00000000">
        <w:rPr>
          <w:rtl w:val="0"/>
        </w:rPr>
      </w:r>
    </w:p>
    <w:p w:rsidR="00000000" w:rsidDel="00000000" w:rsidP="00000000" w:rsidRDefault="00000000" w:rsidRPr="00000000" w14:paraId="00000067">
      <w:pPr>
        <w:pageBreakBefore w:val="0"/>
        <w:spacing w:before="51" w:lineRule="auto"/>
        <w:ind w:left="0" w:firstLine="0"/>
        <w:rPr>
          <w:rFonts w:ascii="Lato" w:cs="Lato" w:eastAsia="Lato" w:hAnsi="Lato"/>
          <w:sz w:val="24"/>
          <w:szCs w:val="24"/>
        </w:rPr>
      </w:pPr>
      <w:r w:rsidDel="00000000" w:rsidR="00000000" w:rsidRPr="00000000">
        <w:rPr>
          <w:rFonts w:ascii="Lato" w:cs="Lato" w:eastAsia="Lato" w:hAnsi="Lato"/>
          <w:b w:val="1"/>
          <w:sz w:val="24"/>
          <w:szCs w:val="24"/>
          <w:rtl w:val="0"/>
        </w:rPr>
        <w:t xml:space="preserve">     </w:t>
      </w:r>
      <w:r w:rsidDel="00000000" w:rsidR="00000000" w:rsidRPr="00000000">
        <w:rPr>
          <w:rtl w:val="0"/>
        </w:rPr>
      </w:r>
    </w:p>
    <w:p w:rsidR="00000000" w:rsidDel="00000000" w:rsidP="00000000" w:rsidRDefault="00000000" w:rsidRPr="00000000" w14:paraId="00000068">
      <w:pPr>
        <w:pageBreakBefore w:val="0"/>
        <w:spacing w:before="51" w:lineRule="auto"/>
        <w:ind w:left="0" w:right="525" w:firstLine="0"/>
        <w:rPr>
          <w:rFonts w:ascii="Lato" w:cs="Lato" w:eastAsia="Lato" w:hAnsi="Lato"/>
          <w:sz w:val="24"/>
          <w:szCs w:val="24"/>
        </w:rPr>
      </w:pPr>
      <w:r w:rsidDel="00000000" w:rsidR="00000000" w:rsidRPr="00000000">
        <w:rPr>
          <w:rtl w:val="0"/>
        </w:rPr>
      </w:r>
    </w:p>
    <w:p w:rsidR="00000000" w:rsidDel="00000000" w:rsidP="00000000" w:rsidRDefault="00000000" w:rsidRPr="00000000" w14:paraId="00000069">
      <w:pPr>
        <w:pageBreakBefore w:val="0"/>
        <w:ind w:left="360" w:firstLine="0"/>
        <w:rPr>
          <w:rFonts w:ascii="Lato" w:cs="Lato" w:eastAsia="Lato" w:hAnsi="Lato"/>
          <w:sz w:val="24"/>
          <w:szCs w:val="24"/>
        </w:rPr>
      </w:pPr>
      <w:r w:rsidDel="00000000" w:rsidR="00000000" w:rsidRPr="00000000">
        <w:rPr>
          <w:rtl w:val="0"/>
        </w:rPr>
      </w:r>
    </w:p>
    <w:sectPr>
      <w:headerReference r:id="rId9" w:type="first"/>
      <w:footerReference r:id="rId10" w:type="default"/>
      <w:footerReference r:id="rId11" w:type="first"/>
      <w:pgSz w:h="12240" w:w="15840" w:orient="landscape"/>
      <w:pgMar w:bottom="360" w:top="633.6" w:left="360" w:right="403.20000000000005"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jc w:val="center"/>
      <w:rPr>
        <w:rFonts w:ascii="Lato" w:cs="Lato" w:eastAsia="Lato" w:hAnsi="Lato"/>
        <w:i w:val="1"/>
        <w:sz w:val="18"/>
        <w:szCs w:val="18"/>
      </w:rPr>
    </w:pPr>
    <w:r w:rsidDel="00000000" w:rsidR="00000000" w:rsidRPr="00000000">
      <w:rPr>
        <w:rFonts w:ascii="Lato" w:cs="Lato" w:eastAsia="Lato" w:hAnsi="Lato"/>
        <w:i w:val="1"/>
        <w:sz w:val="18"/>
        <w:szCs w:val="18"/>
        <w:rtl w:val="0"/>
      </w:rPr>
      <w:t xml:space="preserve">Based on </w:t>
    </w:r>
    <w:hyperlink r:id="rId1">
      <w:r w:rsidDel="00000000" w:rsidR="00000000" w:rsidRPr="00000000">
        <w:rPr>
          <w:rFonts w:ascii="Lato" w:cs="Lato" w:eastAsia="Lato" w:hAnsi="Lato"/>
          <w:i w:val="1"/>
          <w:color w:val="1155cc"/>
          <w:sz w:val="18"/>
          <w:szCs w:val="18"/>
          <w:u w:val="single"/>
          <w:rtl w:val="0"/>
        </w:rPr>
        <w:t xml:space="preserve">NIRN  Service Delivery Plan</w:t>
      </w:r>
    </w:hyperlink>
    <w:r w:rsidDel="00000000" w:rsidR="00000000" w:rsidRPr="00000000">
      <w:rPr>
        <w:rFonts w:ascii="Lato" w:cs="Lato" w:eastAsia="Lato" w:hAnsi="Lato"/>
        <w:i w:val="1"/>
        <w:sz w:val="18"/>
        <w:szCs w:val="18"/>
        <w:rtl w:val="0"/>
      </w:rPr>
      <w:t xml:space="preserve">  (altered with permission), Wisconsin, Michigan, &amp;  Kentucky Service Delivery Plan</w:t>
    </w:r>
  </w:p>
  <w:p w:rsidR="00000000" w:rsidDel="00000000" w:rsidP="00000000" w:rsidRDefault="00000000" w:rsidRPr="00000000" w14:paraId="0000006C">
    <w:pPr>
      <w:jc w:val="center"/>
      <w:rPr>
        <w:rFonts w:ascii="Lato" w:cs="Lato" w:eastAsia="Lato" w:hAnsi="Lato"/>
        <w:i w:val="1"/>
        <w:sz w:val="18"/>
        <w:szCs w:val="18"/>
      </w:rPr>
    </w:pPr>
    <w:r w:rsidDel="00000000" w:rsidR="00000000" w:rsidRPr="00000000">
      <w:rPr>
        <w:rFonts w:ascii="Lato" w:cs="Lato" w:eastAsia="Lato" w:hAnsi="Lato"/>
        <w:i w:val="1"/>
        <w:sz w:val="18"/>
        <w:szCs w:val="18"/>
        <w:rtl w:val="0"/>
      </w:rPr>
      <w:t xml:space="preserve">-</w:t>
    </w:r>
    <w:r w:rsidDel="00000000" w:rsidR="00000000" w:rsidRPr="00000000">
      <w:rPr>
        <w:rFonts w:ascii="Lato" w:cs="Lato" w:eastAsia="Lato" w:hAnsi="Lato"/>
        <w:i w:val="1"/>
        <w:sz w:val="18"/>
        <w:szCs w:val="18"/>
      </w:rPr>
      <w:fldChar w:fldCharType="begin"/>
      <w:instrText xml:space="preserve">PAGE</w:instrText>
      <w:fldChar w:fldCharType="separate"/>
      <w:fldChar w:fldCharType="end"/>
    </w:r>
    <w:r w:rsidDel="00000000" w:rsidR="00000000" w:rsidRPr="00000000">
      <w:rPr>
        <w:rFonts w:ascii="Lato" w:cs="Lato" w:eastAsia="Lato" w:hAnsi="Lato"/>
        <w:i w:val="1"/>
        <w:sz w:val="18"/>
        <w:szCs w:val="18"/>
        <w:rtl w:val="0"/>
      </w:rPr>
      <w:t xml:space="preserv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jc w:val="center"/>
      <w:rPr>
        <w:rFonts w:ascii="Lato" w:cs="Lato" w:eastAsia="Lato" w:hAnsi="Lato"/>
        <w:sz w:val="20"/>
        <w:szCs w:val="20"/>
      </w:rPr>
    </w:pPr>
    <w:r w:rsidDel="00000000" w:rsidR="00000000" w:rsidRPr="00000000">
      <w:rPr>
        <w:rFonts w:ascii="Lato" w:cs="Lato" w:eastAsia="Lato" w:hAnsi="Lato"/>
        <w:sz w:val="20"/>
        <w:szCs w:val="20"/>
        <w:rtl w:val="0"/>
      </w:rPr>
      <w:t xml:space="preserve">-</w:t>
    </w:r>
    <w:r w:rsidDel="00000000" w:rsidR="00000000" w:rsidRPr="00000000">
      <w:rPr>
        <w:rFonts w:ascii="Lato" w:cs="Lato" w:eastAsia="Lato" w:hAnsi="Lato"/>
        <w:sz w:val="20"/>
        <w:szCs w:val="20"/>
      </w:rPr>
      <w:fldChar w:fldCharType="begin"/>
      <w:instrText xml:space="preserve">PAGE</w:instrText>
      <w:fldChar w:fldCharType="separate"/>
      <w:fldChar w:fldCharType="end"/>
    </w:r>
    <w:r w:rsidDel="00000000" w:rsidR="00000000" w:rsidRPr="00000000">
      <w:rPr>
        <w:rFonts w:ascii="Lato" w:cs="Lato" w:eastAsia="Lato" w:hAnsi="Lato"/>
        <w:sz w:val="20"/>
        <w:szCs w:val="20"/>
        <w:rtl w:val="0"/>
      </w:rPr>
      <w:t xml:space="preserv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868" w:hanging="360"/>
      </w:pPr>
      <w:rPr>
        <w:rFonts w:ascii="Lato" w:cs="Lato" w:eastAsia="Lato" w:hAnsi="Lato"/>
        <w:b w:val="0"/>
      </w:rPr>
    </w:lvl>
    <w:lvl w:ilvl="1">
      <w:start w:val="1"/>
      <w:numFmt w:val="lowerLetter"/>
      <w:lvlText w:val="%2."/>
      <w:lvlJc w:val="left"/>
      <w:pPr>
        <w:ind w:left="1588" w:hanging="360"/>
      </w:pPr>
      <w:rPr/>
    </w:lvl>
    <w:lvl w:ilvl="2">
      <w:start w:val="1"/>
      <w:numFmt w:val="lowerRoman"/>
      <w:lvlText w:val="%3."/>
      <w:lvlJc w:val="right"/>
      <w:pPr>
        <w:ind w:left="2308" w:hanging="180"/>
      </w:pPr>
      <w:rPr/>
    </w:lvl>
    <w:lvl w:ilvl="3">
      <w:start w:val="1"/>
      <w:numFmt w:val="decimal"/>
      <w:lvlText w:val="%4."/>
      <w:lvlJc w:val="left"/>
      <w:pPr>
        <w:ind w:left="3028" w:hanging="360"/>
      </w:pPr>
      <w:rPr/>
    </w:lvl>
    <w:lvl w:ilvl="4">
      <w:start w:val="1"/>
      <w:numFmt w:val="lowerLetter"/>
      <w:lvlText w:val="%5."/>
      <w:lvlJc w:val="left"/>
      <w:pPr>
        <w:ind w:left="3748" w:hanging="360"/>
      </w:pPr>
      <w:rPr/>
    </w:lvl>
    <w:lvl w:ilvl="5">
      <w:start w:val="1"/>
      <w:numFmt w:val="lowerRoman"/>
      <w:lvlText w:val="%6."/>
      <w:lvlJc w:val="right"/>
      <w:pPr>
        <w:ind w:left="4468" w:hanging="180"/>
      </w:pPr>
      <w:rPr/>
    </w:lvl>
    <w:lvl w:ilvl="6">
      <w:start w:val="1"/>
      <w:numFmt w:val="decimal"/>
      <w:lvlText w:val="%7."/>
      <w:lvlJc w:val="left"/>
      <w:pPr>
        <w:ind w:left="5188" w:hanging="360"/>
      </w:pPr>
      <w:rPr/>
    </w:lvl>
    <w:lvl w:ilvl="7">
      <w:start w:val="1"/>
      <w:numFmt w:val="lowerLetter"/>
      <w:lvlText w:val="%8."/>
      <w:lvlJc w:val="left"/>
      <w:pPr>
        <w:ind w:left="5908" w:hanging="360"/>
      </w:pPr>
      <w:rPr/>
    </w:lvl>
    <w:lvl w:ilvl="8">
      <w:start w:val="1"/>
      <w:numFmt w:val="lowerRoman"/>
      <w:lvlText w:val="%9."/>
      <w:lvlJc w:val="right"/>
      <w:pPr>
        <w:ind w:left="6628" w:hanging="180"/>
      </w:pPr>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1" w:lineRule="auto"/>
      <w:ind w:left="220" w:firstLine="0"/>
    </w:pPr>
    <w:rPr>
      <w:rFonts w:ascii="Cambria" w:cs="Cambria" w:eastAsia="Cambria" w:hAnsi="Cambria"/>
      <w:b w:val="1"/>
      <w:sz w:val="32"/>
      <w:szCs w:val="32"/>
    </w:rPr>
  </w:style>
  <w:style w:type="paragraph" w:styleId="Heading2">
    <w:name w:val="heading 2"/>
    <w:basedOn w:val="Normal"/>
    <w:next w:val="Normal"/>
    <w:pPr>
      <w:pageBreakBefore w:val="0"/>
      <w:spacing w:before="64" w:lineRule="auto"/>
      <w:ind w:left="220" w:firstLine="0"/>
    </w:pPr>
    <w:rPr>
      <w:rFonts w:ascii="Calibri" w:cs="Calibri" w:eastAsia="Calibri" w:hAnsi="Calibri"/>
      <w:b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1" w:lineRule="auto"/>
      <w:ind w:left="220" w:firstLine="0"/>
    </w:pPr>
    <w:rPr>
      <w:rFonts w:ascii="Cambria" w:cs="Cambria" w:eastAsia="Cambria" w:hAnsi="Cambria"/>
      <w:b w:val="1"/>
      <w:sz w:val="32"/>
      <w:szCs w:val="32"/>
    </w:rPr>
  </w:style>
  <w:style w:type="paragraph" w:styleId="Heading2">
    <w:name w:val="heading 2"/>
    <w:basedOn w:val="Normal"/>
    <w:next w:val="Normal"/>
    <w:pPr>
      <w:pageBreakBefore w:val="0"/>
      <w:spacing w:before="64" w:lineRule="auto"/>
      <w:ind w:left="220" w:firstLine="0"/>
    </w:pPr>
    <w:rPr>
      <w:rFonts w:ascii="Calibri" w:cs="Calibri" w:eastAsia="Calibri" w:hAnsi="Calibri"/>
      <w:b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1" w:lineRule="auto"/>
      <w:ind w:left="220" w:firstLine="0"/>
    </w:pPr>
    <w:rPr>
      <w:rFonts w:ascii="Cambria" w:cs="Cambria" w:eastAsia="Cambria" w:hAnsi="Cambria"/>
      <w:b w:val="1"/>
      <w:sz w:val="32"/>
      <w:szCs w:val="32"/>
    </w:rPr>
  </w:style>
  <w:style w:type="paragraph" w:styleId="Heading2">
    <w:name w:val="heading 2"/>
    <w:basedOn w:val="Normal"/>
    <w:next w:val="Normal"/>
    <w:pPr>
      <w:pageBreakBefore w:val="0"/>
      <w:spacing w:before="64" w:lineRule="auto"/>
      <w:ind w:left="220" w:firstLine="0"/>
    </w:pPr>
    <w:rPr>
      <w:rFonts w:ascii="Calibri" w:cs="Calibri" w:eastAsia="Calibri" w:hAnsi="Calibri"/>
      <w:b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1" w:lineRule="auto"/>
      <w:ind w:left="220" w:firstLine="0"/>
    </w:pPr>
    <w:rPr>
      <w:rFonts w:ascii="Cambria" w:cs="Cambria" w:eastAsia="Cambria" w:hAnsi="Cambria"/>
      <w:b w:val="1"/>
      <w:sz w:val="32"/>
      <w:szCs w:val="32"/>
    </w:rPr>
  </w:style>
  <w:style w:type="paragraph" w:styleId="Heading2">
    <w:name w:val="heading 2"/>
    <w:basedOn w:val="Normal"/>
    <w:next w:val="Normal"/>
    <w:pPr>
      <w:pageBreakBefore w:val="0"/>
      <w:spacing w:before="64" w:lineRule="auto"/>
      <w:ind w:left="220" w:firstLine="0"/>
    </w:pPr>
    <w:rPr>
      <w:rFonts w:ascii="Calibri" w:cs="Calibri" w:eastAsia="Calibri" w:hAnsi="Calibri"/>
      <w:b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1" w:lineRule="auto"/>
      <w:ind w:left="220" w:firstLine="0"/>
    </w:pPr>
    <w:rPr>
      <w:rFonts w:ascii="Cambria" w:cs="Cambria" w:eastAsia="Cambria" w:hAnsi="Cambria"/>
      <w:b w:val="1"/>
      <w:sz w:val="32"/>
      <w:szCs w:val="32"/>
    </w:rPr>
  </w:style>
  <w:style w:type="paragraph" w:styleId="Heading2">
    <w:name w:val="heading 2"/>
    <w:basedOn w:val="Normal"/>
    <w:next w:val="Normal"/>
    <w:pPr>
      <w:pageBreakBefore w:val="0"/>
      <w:spacing w:before="64" w:lineRule="auto"/>
      <w:ind w:left="220" w:firstLine="0"/>
    </w:pPr>
    <w:rPr>
      <w:rFonts w:ascii="Calibri" w:cs="Calibri" w:eastAsia="Calibri" w:hAnsi="Calibri"/>
      <w:b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implementation.fpg.unc.edu/sites/implementation.fpg.unc.edu/files/NIRN-Education-CoachingServiceDeliveryPlanTempla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Bk7seqpR34VhKs3ju0TUHVejXw==">CgMxLjAyCGguZ2pkZ3hzMgloLjMwajB6bGwyCWguMWZvYjl0ZTIJaC4zem55c2g3MgloLjJldDkycDAyCWguM2R5NnZrbTIJaC4xdDNoNXNmMgloLjRkMzRvZzgyCWguMnM4ZXlvMTIJaC4xN2RwOHZ1MgloLjNyZGNyam4yCWguMjZpbjFyZzgAciExa3NuS3pLQXg1dXBiSFZKdDVuOWVjcmhueGNjRndPS2Y=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