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ATFI Instructional Delivery Guiding Questions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2810.0" w:type="dxa"/>
        <w:jc w:val="left"/>
        <w:tblInd w:w="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3.4251968503938"/>
        <w:gridCol w:w="2572.0866141732286"/>
        <w:gridCol w:w="4337.244094488189"/>
        <w:gridCol w:w="4337.244094488189"/>
        <w:tblGridChange w:id="0">
          <w:tblGrid>
            <w:gridCol w:w="1563.4251968503938"/>
            <w:gridCol w:w="2572.0866141732286"/>
            <w:gridCol w:w="4337.244094488189"/>
            <w:gridCol w:w="4337.24409448818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Tiered Fidelity Inventory Feature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Feature Description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and/or Tasks for Action Planning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1260.468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Team Composition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Each team in the school includes staff with expertise to support the function of the team and represents the diversity of the building. 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1.2a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Team Alignment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Each school team (e.g., grade level, content, department, leadership) have (a) defined goals that support the strategic plan and/or continuous improvement plan; (b) defined communication loops among all teams and all faculty; and (c) regularly scheduled meetings. 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can teaming structures be used to improve learning?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1.2b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Team Operating Procedures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All school teams have operating procedures that include (a) agenda; (b) minutes; and (c) defined roles and responsibilities.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1.6a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Formative Assessment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Teachers utilize formative assessment to inform teaching, lesson plan adjustment, and remediation.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Give examples of feedback that moves learning forward.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are additional ways to use formative assessment in this school?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1.6b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Adjustment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 procedure is in place for teams to evaluate Tier 1 data that results in instructional adjustment.</w:t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is the current process for instructional adjustment? Are there ways the process could be improved?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Is there evidence that data analysis leads to adjustments in teaching? 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1.8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Practices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Evidence-based practices and routines are implemented with fidelity and consistency across all classrooms (e.g., activating prior knowledge, explicit instruction, engagement, feedback, scaffolding).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are your thoughts on how to collect data that suggests that evidence based practices are used school wide?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1.9 Student Involvement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Instruction includes opportunities for students to participate in (a) the process of setting learning goals; (b) tracking of progress towards the learning goals; and (c) metacognitive reflection on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are some ways to increase student involvement in their own learning in this school?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can good practices of student </w:t>
            </w:r>
            <w:r w:rsidDel="00000000" w:rsidR="00000000" w:rsidRPr="00000000">
              <w:rPr>
                <w:rtl w:val="0"/>
              </w:rPr>
              <w:t xml:space="preserve">invo</w:t>
            </w:r>
            <w:r w:rsidDel="00000000" w:rsidR="00000000" w:rsidRPr="00000000">
              <w:rPr>
                <w:rtl w:val="0"/>
              </w:rPr>
              <w:t xml:space="preserve">lvement be shared?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2240" w:w="15840" w:orient="landscape"/>
      <w:pgMar w:bottom="1008" w:top="1440" w:left="1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JrQAk7b3Vxy7Gt+7rA2d/8rZQ==">AMUW2mW4T2WZp5o2o4qPKX4f9oDUz8t9EADlQJof7NMv+lb+KczQhZTB6qVexwUWlXa392lEVoN3yRJcf+RJJ4lIF9xn0w3Cu9LncGAsUMjo50ovUZ4DZtu8QGntgspD5vamHddcBqPD8NI1iq+L11+o2M8MvZ6joQ==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