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4FD" w:rsidRDefault="00E074FD">
      <w:pPr>
        <w:rPr>
          <w:rFonts w:ascii="Verdana" w:eastAsia="Verdana" w:hAnsi="Verdana" w:cs="Verdana"/>
          <w:sz w:val="16"/>
          <w:szCs w:val="16"/>
        </w:rPr>
      </w:pPr>
    </w:p>
    <w:tbl>
      <w:tblPr>
        <w:tblStyle w:val="a3"/>
        <w:tblW w:w="146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2460"/>
        <w:gridCol w:w="1815"/>
        <w:gridCol w:w="2160"/>
        <w:gridCol w:w="2130"/>
        <w:gridCol w:w="3420"/>
      </w:tblGrid>
      <w:tr w:rsidR="00E074FD">
        <w:trPr>
          <w:trHeight w:val="440"/>
          <w:jc w:val="center"/>
        </w:trPr>
        <w:tc>
          <w:tcPr>
            <w:tcW w:w="26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2A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School(s)/Division</w:t>
            </w:r>
          </w:p>
        </w:tc>
        <w:tc>
          <w:tcPr>
            <w:tcW w:w="64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E074FD">
            <w:pPr>
              <w:widowControl w:val="0"/>
              <w:spacing w:before="20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2A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Date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E07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074FD">
        <w:trPr>
          <w:jc w:val="center"/>
        </w:trPr>
        <w:tc>
          <w:tcPr>
            <w:tcW w:w="26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2A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Division Coaches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E07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2A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Division Coordinator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E07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2A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School Coaches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E07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E074FD" w:rsidRDefault="00E074FD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4"/>
        <w:tblW w:w="146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885"/>
        <w:gridCol w:w="6030"/>
        <w:gridCol w:w="4695"/>
        <w:gridCol w:w="1695"/>
        <w:gridCol w:w="1380"/>
      </w:tblGrid>
      <w:tr w:rsidR="00E074FD" w:rsidTr="00862435">
        <w:trPr>
          <w:trHeight w:val="440"/>
          <w:jc w:val="center"/>
        </w:trPr>
        <w:tc>
          <w:tcPr>
            <w:tcW w:w="6915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4FD" w:rsidRDefault="002A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bookmarkStart w:id="0" w:name="_GoBack" w:colFirst="0" w:colLast="4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Module</w:t>
            </w:r>
          </w:p>
        </w:tc>
        <w:tc>
          <w:tcPr>
            <w:tcW w:w="469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2A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Action Items</w:t>
            </w:r>
          </w:p>
        </w:tc>
        <w:tc>
          <w:tcPr>
            <w:tcW w:w="169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2A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By Whom</w:t>
            </w:r>
          </w:p>
        </w:tc>
        <w:tc>
          <w:tcPr>
            <w:tcW w:w="13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2A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By When</w:t>
            </w:r>
          </w:p>
        </w:tc>
      </w:tr>
      <w:bookmarkEnd w:id="0"/>
      <w:tr w:rsidR="00E074FD" w:rsidTr="00862435">
        <w:trPr>
          <w:trHeight w:val="2790"/>
          <w:jc w:val="center"/>
        </w:trPr>
        <w:tc>
          <w:tcPr>
            <w:tcW w:w="885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2A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1.1 and 1.2</w:t>
            </w:r>
          </w:p>
        </w:tc>
        <w:tc>
          <w:tcPr>
            <w:tcW w:w="6030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2A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Team Composition and Team Operating Procedures</w:t>
            </w:r>
          </w:p>
          <w:p w:rsidR="00E074FD" w:rsidRDefault="002A5210">
            <w:pPr>
              <w:widowControl w:val="0"/>
              <w:numPr>
                <w:ilvl w:val="0"/>
                <w:numId w:val="8"/>
              </w:numPr>
              <w:spacing w:before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Develop an action plan to address any changes in membership that you need to make</w:t>
            </w:r>
          </w:p>
          <w:p w:rsidR="00E074FD" w:rsidRDefault="002A5210">
            <w:pPr>
              <w:widowControl w:val="0"/>
              <w:numPr>
                <w:ilvl w:val="0"/>
                <w:numId w:val="8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Develop action plan to include student and family voice</w:t>
            </w:r>
          </w:p>
          <w:p w:rsidR="00E074FD" w:rsidRDefault="002A5210">
            <w:pPr>
              <w:widowControl w:val="0"/>
              <w:numPr>
                <w:ilvl w:val="0"/>
                <w:numId w:val="8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 you need to revise your norms and operating procedures based on the care values?</w:t>
            </w:r>
          </w:p>
          <w:p w:rsidR="00E074FD" w:rsidRDefault="002A5210">
            <w:pPr>
              <w:widowControl w:val="0"/>
              <w:numPr>
                <w:ilvl w:val="0"/>
                <w:numId w:val="8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Do you need to change any changes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you may want to consider with your mission and vision statements</w:t>
            </w:r>
          </w:p>
        </w:tc>
        <w:tc>
          <w:tcPr>
            <w:tcW w:w="469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E074FD">
            <w:pPr>
              <w:spacing w:before="20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E074FD">
            <w:pPr>
              <w:spacing w:before="20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E074FD">
            <w:pPr>
              <w:spacing w:before="20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074FD" w:rsidTr="00862435">
        <w:trPr>
          <w:trHeight w:val="885"/>
          <w:jc w:val="center"/>
        </w:trPr>
        <w:tc>
          <w:tcPr>
            <w:tcW w:w="885" w:type="dxa"/>
            <w:tcBorders>
              <w:bottom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E074FD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030" w:type="dxa"/>
            <w:tcBorders>
              <w:bottom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2A5210">
            <w:pP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Introduction</w:t>
            </w:r>
          </w:p>
          <w:p w:rsidR="00E074FD" w:rsidRDefault="002A5210">
            <w:pPr>
              <w:numPr>
                <w:ilvl w:val="0"/>
                <w:numId w:val="7"/>
              </w:num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Use the formal definition of trauma to define the impact that events and experiences may have on the students and adults in the educational setting</w:t>
            </w:r>
          </w:p>
          <w:p w:rsidR="00E074FD" w:rsidRDefault="002A5210">
            <w:pPr>
              <w:numPr>
                <w:ilvl w:val="0"/>
                <w:numId w:val="7"/>
              </w:num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Understand the impact of trauma </w:t>
            </w:r>
          </w:p>
          <w:p w:rsidR="00E074FD" w:rsidRDefault="002A5210">
            <w:pPr>
              <w:numPr>
                <w:ilvl w:val="0"/>
                <w:numId w:val="7"/>
              </w:num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How to align trauma sensitive practices into a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multi-tiered systems of support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and begin action planning for your division and schools. </w:t>
            </w:r>
          </w:p>
        </w:tc>
        <w:tc>
          <w:tcPr>
            <w:tcW w:w="469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E074FD">
            <w:pPr>
              <w:spacing w:before="20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E074FD">
            <w:pPr>
              <w:spacing w:before="20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E074FD">
            <w:pPr>
              <w:spacing w:before="20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074FD" w:rsidTr="00862435">
        <w:trPr>
          <w:trHeight w:val="885"/>
          <w:jc w:val="center"/>
        </w:trPr>
        <w:tc>
          <w:tcPr>
            <w:tcW w:w="885" w:type="dxa"/>
            <w:tcBorders>
              <w:bottom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2A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1.10</w:t>
            </w:r>
          </w:p>
        </w:tc>
        <w:tc>
          <w:tcPr>
            <w:tcW w:w="6030" w:type="dxa"/>
            <w:tcBorders>
              <w:bottom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2A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Culture of Wellness</w:t>
            </w:r>
          </w:p>
          <w:p w:rsidR="00E074FD" w:rsidRDefault="002A5210">
            <w:pPr>
              <w:numPr>
                <w:ilvl w:val="0"/>
                <w:numId w:val="10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Understand the importance of a culture of wellness that supports self-care and collective care</w:t>
            </w:r>
          </w:p>
          <w:p w:rsidR="00E074FD" w:rsidRDefault="002A5210">
            <w:pPr>
              <w:numPr>
                <w:ilvl w:val="0"/>
                <w:numId w:val="10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Develop a system to support a culture of wellness</w:t>
            </w:r>
          </w:p>
          <w:p w:rsidR="00E074FD" w:rsidRDefault="002A5210">
            <w:pPr>
              <w:numPr>
                <w:ilvl w:val="0"/>
                <w:numId w:val="10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Create an action plan on how to introduce self-care and collective care to teams and colleagues</w:t>
            </w:r>
          </w:p>
        </w:tc>
        <w:tc>
          <w:tcPr>
            <w:tcW w:w="469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E074FD">
            <w:pPr>
              <w:spacing w:before="20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E074FD">
            <w:pPr>
              <w:spacing w:before="20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E074FD">
            <w:pPr>
              <w:spacing w:before="20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074FD" w:rsidTr="00862435">
        <w:trPr>
          <w:jc w:val="center"/>
        </w:trPr>
        <w:tc>
          <w:tcPr>
            <w:tcW w:w="885" w:type="dxa"/>
            <w:tcBorders>
              <w:bottom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2A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1.11</w:t>
            </w:r>
          </w:p>
        </w:tc>
        <w:tc>
          <w:tcPr>
            <w:tcW w:w="60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2A5210">
            <w:pPr>
              <w:widowControl w:val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Student/Family/Community Engagement:</w:t>
            </w:r>
          </w:p>
          <w:p w:rsidR="00E074FD" w:rsidRDefault="002A5210">
            <w:pPr>
              <w:widowControl w:val="0"/>
              <w:numPr>
                <w:ilvl w:val="0"/>
                <w:numId w:val="9"/>
              </w:numPr>
              <w:spacing w:before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Explore current approaches to engaging families in schools, particularly those families impacted by trauma</w:t>
            </w:r>
          </w:p>
          <w:p w:rsidR="00E074FD" w:rsidRDefault="002A5210">
            <w:pPr>
              <w:widowControl w:val="0"/>
              <w:numPr>
                <w:ilvl w:val="0"/>
                <w:numId w:val="9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Understand why family and community engagement is key to developing and fostering trauma-sensitive schools withi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n a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multi-tiered systems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of supports</w:t>
            </w:r>
          </w:p>
          <w:p w:rsidR="00E074FD" w:rsidRDefault="002A5210">
            <w:pPr>
              <w:widowControl w:val="0"/>
              <w:numPr>
                <w:ilvl w:val="0"/>
                <w:numId w:val="9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Identify strategies for implementation of empowering, trauma-sensitive strategies to foster positive school – family – community partnership</w:t>
            </w:r>
          </w:p>
          <w:p w:rsidR="00E074FD" w:rsidRDefault="002A5210">
            <w:pPr>
              <w:widowControl w:val="0"/>
              <w:numPr>
                <w:ilvl w:val="0"/>
                <w:numId w:val="9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Create a plan to include and engage families impacted by trauma and traumatic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stress within the VTSS framework and measure it</w:t>
            </w:r>
          </w:p>
          <w:p w:rsidR="00E074FD" w:rsidRDefault="00E074FD">
            <w:pPr>
              <w:widowControl w:val="0"/>
              <w:spacing w:before="120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69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E074FD">
            <w:pPr>
              <w:spacing w:before="20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E074FD">
            <w:pPr>
              <w:spacing w:before="20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E074FD">
            <w:pPr>
              <w:spacing w:before="20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074FD" w:rsidTr="00862435">
        <w:trPr>
          <w:jc w:val="center"/>
        </w:trPr>
        <w:tc>
          <w:tcPr>
            <w:tcW w:w="8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2A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1.3 1.8</w:t>
            </w:r>
          </w:p>
        </w:tc>
        <w:tc>
          <w:tcPr>
            <w:tcW w:w="60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2A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Behavior Expectations &amp; Classroom Procedures</w:t>
            </w:r>
          </w:p>
          <w:p w:rsidR="00E074FD" w:rsidRDefault="002A5210">
            <w:pPr>
              <w:widowControl w:val="0"/>
              <w:numPr>
                <w:ilvl w:val="0"/>
                <w:numId w:val="3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Understand social emotional competencies and how to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embed  those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within the matrix.</w:t>
            </w:r>
          </w:p>
          <w:p w:rsidR="00E074FD" w:rsidRDefault="002A5210">
            <w:pPr>
              <w:widowControl w:val="0"/>
              <w:numPr>
                <w:ilvl w:val="0"/>
                <w:numId w:val="3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Recognize the importance of relationships for students who have experienced trauma and identify strategies to connect.</w:t>
            </w:r>
          </w:p>
          <w:p w:rsidR="00E074FD" w:rsidRDefault="002A5210">
            <w:pPr>
              <w:widowControl w:val="0"/>
              <w:numPr>
                <w:ilvl w:val="0"/>
                <w:numId w:val="3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Explore key classroom practices and understand how the practices support students impacted by trauma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E074FD">
            <w:pPr>
              <w:spacing w:before="20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074FD" w:rsidRDefault="00E074FD">
            <w:pPr>
              <w:spacing w:before="20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074FD" w:rsidRDefault="00E074FD">
            <w:pPr>
              <w:spacing w:before="20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074FD" w:rsidRDefault="00E074FD">
            <w:pPr>
              <w:spacing w:before="20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E074FD">
            <w:pPr>
              <w:spacing w:before="20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E074FD">
            <w:pPr>
              <w:spacing w:before="20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074FD" w:rsidTr="00862435">
        <w:trPr>
          <w:trHeight w:val="1560"/>
          <w:jc w:val="center"/>
        </w:trPr>
        <w:tc>
          <w:tcPr>
            <w:tcW w:w="8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2A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1.4</w:t>
            </w:r>
          </w:p>
        </w:tc>
        <w:tc>
          <w:tcPr>
            <w:tcW w:w="60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2A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Teaching Expectations</w:t>
            </w:r>
          </w:p>
          <w:p w:rsidR="00E074FD" w:rsidRDefault="002A521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Understand and explain the rationale for teaching social-emotional competencies using a trauma sensitive approach</w:t>
            </w:r>
          </w:p>
          <w:p w:rsidR="00E074FD" w:rsidRDefault="002A521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Explore and apply methods for teaching SEL </w:t>
            </w:r>
          </w:p>
          <w:p w:rsidR="00E074FD" w:rsidRDefault="002A521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Review lesson plans inclusive of social emotional competencies to teach your schoolwide expectations and non-classroom specific behaviors and procedures</w:t>
            </w:r>
          </w:p>
          <w:p w:rsidR="00E074FD" w:rsidRDefault="002A521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Plan and schedule for lessons across school-wide, non-classroom and classroom settings</w:t>
            </w:r>
          </w:p>
          <w:p w:rsidR="00E074FD" w:rsidRDefault="002A521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Discuss which da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ta that will be used to monitor progress when teaching the lessons</w:t>
            </w:r>
          </w:p>
          <w:p w:rsidR="00E074FD" w:rsidRDefault="00E07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E074FD">
            <w:pPr>
              <w:spacing w:before="20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074FD" w:rsidRDefault="00E074FD">
            <w:pPr>
              <w:spacing w:before="20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074FD" w:rsidRDefault="00E074FD">
            <w:pPr>
              <w:spacing w:before="20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E074FD">
            <w:pPr>
              <w:spacing w:before="20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E074FD">
            <w:pPr>
              <w:spacing w:before="20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074FD" w:rsidTr="00862435">
        <w:trPr>
          <w:jc w:val="center"/>
        </w:trPr>
        <w:tc>
          <w:tcPr>
            <w:tcW w:w="8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2A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1.9</w:t>
            </w:r>
          </w:p>
        </w:tc>
        <w:tc>
          <w:tcPr>
            <w:tcW w:w="60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2A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Feedback and Acknowledgement</w:t>
            </w:r>
          </w:p>
          <w:p w:rsidR="00E074FD" w:rsidRDefault="002A5210">
            <w:pPr>
              <w:widowControl w:val="0"/>
              <w:numPr>
                <w:ilvl w:val="0"/>
                <w:numId w:val="5"/>
              </w:numPr>
              <w:spacing w:before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Understand the benefits of behavior specific praise, affirmations, and mantras</w:t>
            </w:r>
          </w:p>
          <w:p w:rsidR="00E074FD" w:rsidRDefault="002A5210">
            <w:pPr>
              <w:widowControl w:val="0"/>
              <w:numPr>
                <w:ilvl w:val="0"/>
                <w:numId w:val="5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Understand why praise does not work for some students</w:t>
            </w:r>
          </w:p>
          <w:p w:rsidR="00E074FD" w:rsidRDefault="002A5210">
            <w:pPr>
              <w:widowControl w:val="0"/>
              <w:numPr>
                <w:ilvl w:val="0"/>
                <w:numId w:val="5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Action Plan: School-Wide Acknowledgement Matrix to include acknowledging staff and students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E074FD">
            <w:pPr>
              <w:spacing w:before="20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E074FD">
            <w:pPr>
              <w:spacing w:before="20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E074FD">
            <w:pPr>
              <w:spacing w:before="20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074FD" w:rsidTr="00862435">
        <w:trPr>
          <w:trHeight w:val="2049"/>
          <w:jc w:val="center"/>
        </w:trPr>
        <w:tc>
          <w:tcPr>
            <w:tcW w:w="8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2A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1.5</w:t>
            </w:r>
          </w:p>
        </w:tc>
        <w:tc>
          <w:tcPr>
            <w:tcW w:w="60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2A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Problem Behavior Definitions</w:t>
            </w:r>
          </w:p>
          <w:p w:rsidR="00E074FD" w:rsidRDefault="002A5210">
            <w:pPr>
              <w:widowControl w:val="0"/>
              <w:spacing w:before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Understand components of behavior to include: </w:t>
            </w:r>
          </w:p>
          <w:p w:rsidR="00E074FD" w:rsidRDefault="002A5210">
            <w:pPr>
              <w:widowControl w:val="0"/>
              <w:numPr>
                <w:ilvl w:val="0"/>
                <w:numId w:val="2"/>
              </w:numPr>
              <w:spacing w:before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ABC’s (antecedent, behavior, consequence)</w:t>
            </w:r>
          </w:p>
          <w:p w:rsidR="00E074FD" w:rsidRDefault="002A5210">
            <w:pPr>
              <w:widowControl w:val="0"/>
              <w:numPr>
                <w:ilvl w:val="0"/>
                <w:numId w:val="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Setting events</w:t>
            </w:r>
          </w:p>
          <w:p w:rsidR="00E074FD" w:rsidRDefault="002A5210">
            <w:pPr>
              <w:widowControl w:val="0"/>
              <w:numPr>
                <w:ilvl w:val="0"/>
                <w:numId w:val="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Function </w:t>
            </w:r>
          </w:p>
          <w:p w:rsidR="00E074FD" w:rsidRDefault="002A5210">
            <w:pPr>
              <w:widowControl w:val="0"/>
              <w:numPr>
                <w:ilvl w:val="0"/>
                <w:numId w:val="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How these components can manifest with students who have experienced trauma</w:t>
            </w:r>
          </w:p>
          <w:p w:rsidR="00E074FD" w:rsidRDefault="00E074FD">
            <w:pPr>
              <w:widowControl w:val="0"/>
              <w:spacing w:before="1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E074FD">
            <w:pPr>
              <w:spacing w:before="20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E074FD">
            <w:pPr>
              <w:spacing w:before="20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E074FD">
            <w:pPr>
              <w:spacing w:before="20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074FD" w:rsidTr="00862435">
        <w:trPr>
          <w:jc w:val="center"/>
        </w:trPr>
        <w:tc>
          <w:tcPr>
            <w:tcW w:w="8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2A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1.6</w:t>
            </w:r>
          </w:p>
        </w:tc>
        <w:tc>
          <w:tcPr>
            <w:tcW w:w="60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2A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Discipline Policies</w:t>
            </w:r>
          </w:p>
          <w:p w:rsidR="00E074FD" w:rsidRDefault="002A5210">
            <w:pPr>
              <w:widowControl w:val="0"/>
              <w:numPr>
                <w:ilvl w:val="0"/>
                <w:numId w:val="6"/>
              </w:numPr>
              <w:spacing w:before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Define and identify personal vulnerable decision points in order to effectively respond</w:t>
            </w:r>
          </w:p>
          <w:p w:rsidR="00E074FD" w:rsidRDefault="002A5210">
            <w:pPr>
              <w:widowControl w:val="0"/>
              <w:numPr>
                <w:ilvl w:val="0"/>
                <w:numId w:val="6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Incorporate a trauma sensitive lens into responses to interfering behavior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E074FD">
            <w:pPr>
              <w:spacing w:before="20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074FD" w:rsidRDefault="00E074FD">
            <w:pPr>
              <w:spacing w:before="20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074FD" w:rsidRDefault="00E074FD">
            <w:pPr>
              <w:spacing w:before="20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E074FD">
            <w:pPr>
              <w:spacing w:before="20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E074FD">
            <w:pPr>
              <w:spacing w:before="20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074FD" w:rsidTr="00862435">
        <w:trPr>
          <w:trHeight w:val="893"/>
          <w:jc w:val="center"/>
        </w:trPr>
        <w:tc>
          <w:tcPr>
            <w:tcW w:w="8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2A5210">
            <w:pPr>
              <w:widowControl w:val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 xml:space="preserve">           1.7, Wrap Up</w:t>
            </w:r>
          </w:p>
        </w:tc>
        <w:tc>
          <w:tcPr>
            <w:tcW w:w="60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2A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Professional Development &amp; Wrap-up</w:t>
            </w:r>
          </w:p>
          <w:p w:rsidR="00E074FD" w:rsidRDefault="002A521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Apply a trauma sensitive lens to our system of professional learning</w:t>
            </w:r>
          </w:p>
          <w:p w:rsidR="00E074FD" w:rsidRDefault="002A521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Develop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outline of a professional learning plan</w:t>
            </w:r>
          </w:p>
          <w:p w:rsidR="00E074FD" w:rsidRDefault="002A521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Understand the components of resilience &amp; hope</w:t>
            </w:r>
          </w:p>
          <w:p w:rsidR="00E074FD" w:rsidRDefault="002A521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Learn the importance of relationships in building resilience to mitigate the effects of adverse childhood experiences</w:t>
            </w:r>
          </w:p>
          <w:p w:rsidR="00E074FD" w:rsidRDefault="00E07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E074FD">
            <w:pPr>
              <w:spacing w:before="20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E074FD">
            <w:pPr>
              <w:spacing w:before="20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4FD" w:rsidRDefault="00E074FD">
            <w:pPr>
              <w:spacing w:before="20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E074FD" w:rsidRDefault="00E074FD">
      <w:pPr>
        <w:rPr>
          <w:rFonts w:ascii="Verdana" w:eastAsia="Verdana" w:hAnsi="Verdana" w:cs="Verdana"/>
        </w:rPr>
      </w:pPr>
    </w:p>
    <w:sectPr w:rsidR="00E074FD">
      <w:headerReference w:type="default" r:id="rId8"/>
      <w:headerReference w:type="first" r:id="rId9"/>
      <w:footerReference w:type="first" r:id="rId10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210" w:rsidRDefault="002A5210">
      <w:r>
        <w:separator/>
      </w:r>
    </w:p>
  </w:endnote>
  <w:endnote w:type="continuationSeparator" w:id="0">
    <w:p w:rsidR="002A5210" w:rsidRDefault="002A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4FD" w:rsidRDefault="00E074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210" w:rsidRDefault="002A5210">
      <w:r>
        <w:separator/>
      </w:r>
    </w:p>
  </w:footnote>
  <w:footnote w:type="continuationSeparator" w:id="0">
    <w:p w:rsidR="002A5210" w:rsidRDefault="002A5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4FD" w:rsidRDefault="002A5210">
    <w:pPr>
      <w:rPr>
        <w:rFonts w:ascii="Verdana" w:eastAsia="Verdana" w:hAnsi="Verdana" w:cs="Verdana"/>
        <w:b/>
        <w:sz w:val="40"/>
        <w:szCs w:val="40"/>
      </w:rPr>
    </w:pPr>
    <w:r>
      <w:rPr>
        <w:rFonts w:ascii="Georgia" w:eastAsia="Georgia" w:hAnsi="Georgia" w:cs="Georgia"/>
        <w:b/>
        <w:sz w:val="40"/>
        <w:szCs w:val="40"/>
      </w:rPr>
      <w:t xml:space="preserve">    </w:t>
    </w:r>
    <w:r>
      <w:rPr>
        <w:rFonts w:ascii="Georgia" w:eastAsia="Georgia" w:hAnsi="Georgia" w:cs="Georgia"/>
        <w:b/>
        <w:noProof/>
        <w:sz w:val="40"/>
        <w:szCs w:val="40"/>
      </w:rPr>
      <w:drawing>
        <wp:inline distT="114300" distB="114300" distL="114300" distR="114300">
          <wp:extent cx="1042194" cy="507735"/>
          <wp:effectExtent l="0" t="0" r="0" b="0"/>
          <wp:docPr id="3" name="image1.jp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194" cy="507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b/>
        <w:sz w:val="40"/>
        <w:szCs w:val="40"/>
      </w:rPr>
      <w:t xml:space="preserve">                                               </w:t>
    </w:r>
    <w:r>
      <w:rPr>
        <w:rFonts w:ascii="Verdana" w:eastAsia="Verdana" w:hAnsi="Verdana" w:cs="Verdana"/>
        <w:b/>
        <w:sz w:val="40"/>
        <w:szCs w:val="40"/>
      </w:rPr>
      <w:t xml:space="preserve">Tier 1 Team </w:t>
    </w:r>
  </w:p>
  <w:p w:rsidR="00E074FD" w:rsidRDefault="002A5210">
    <w:pPr>
      <w:jc w:val="center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b/>
        <w:sz w:val="40"/>
        <w:szCs w:val="40"/>
      </w:rPr>
      <w:t xml:space="preserve">      Trauma Sensitive Schools Implementation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4FD" w:rsidRDefault="00E074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B3325"/>
    <w:multiLevelType w:val="multilevel"/>
    <w:tmpl w:val="9E4408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177914"/>
    <w:multiLevelType w:val="multilevel"/>
    <w:tmpl w:val="739465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39539C"/>
    <w:multiLevelType w:val="multilevel"/>
    <w:tmpl w:val="C29E9B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D86799"/>
    <w:multiLevelType w:val="multilevel"/>
    <w:tmpl w:val="385ED8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3C0C7C"/>
    <w:multiLevelType w:val="multilevel"/>
    <w:tmpl w:val="6A98CB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5B91AB8"/>
    <w:multiLevelType w:val="multilevel"/>
    <w:tmpl w:val="71486F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F2D1647"/>
    <w:multiLevelType w:val="multilevel"/>
    <w:tmpl w:val="8EB057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16C2B4F"/>
    <w:multiLevelType w:val="multilevel"/>
    <w:tmpl w:val="4A4EFD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40536ED"/>
    <w:multiLevelType w:val="multilevel"/>
    <w:tmpl w:val="B5C82A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D5B561E"/>
    <w:multiLevelType w:val="multilevel"/>
    <w:tmpl w:val="0B0663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4FD"/>
    <w:rsid w:val="002A5210"/>
    <w:rsid w:val="00862435"/>
    <w:rsid w:val="00E0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F50A0D-E46A-4625-B6C4-3CCCA21D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3QX9UueSuMwfQrrAuR2VoCtXZQ==">AMUW2mXY1Z6xOvQVT5kaoUKsTBHMAMtasU1nEkAWVZabO466xf4g65gK5VOKxgnnGqJtkiHwpvWCDAwf81jjmbonXdxv8QVjsbVBoNtiFnwPdHVWCOcWACc=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3057</Characters>
  <Application>Microsoft Office Word</Application>
  <DocSecurity>0</DocSecurity>
  <Lines>25</Lines>
  <Paragraphs>7</Paragraphs>
  <ScaleCrop>false</ScaleCrop>
  <Company>Virginia Commonwealth University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Hebb</dc:creator>
  <cp:lastModifiedBy>Ryan McElhaney</cp:lastModifiedBy>
  <cp:revision>2</cp:revision>
  <dcterms:created xsi:type="dcterms:W3CDTF">2020-09-09T17:27:00Z</dcterms:created>
  <dcterms:modified xsi:type="dcterms:W3CDTF">2022-07-19T13:08:00Z</dcterms:modified>
</cp:coreProperties>
</file>